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8FB" w:rsidRPr="00B04264" w:rsidRDefault="00B04264" w:rsidP="00B04264">
      <w:pPr>
        <w:spacing w:line="480" w:lineRule="auto"/>
        <w:jc w:val="center"/>
        <w:rPr>
          <w:rFonts w:ascii="Times New Roman" w:hAnsi="Times New Roman" w:cs="Times New Roman"/>
          <w:b/>
          <w:sz w:val="24"/>
          <w:szCs w:val="24"/>
        </w:rPr>
      </w:pPr>
      <w:r w:rsidRPr="00B04264">
        <w:rPr>
          <w:rFonts w:ascii="Times New Roman" w:hAnsi="Times New Roman" w:cs="Times New Roman"/>
          <w:b/>
          <w:sz w:val="24"/>
          <w:szCs w:val="24"/>
        </w:rPr>
        <w:t>BAB II</w:t>
      </w:r>
    </w:p>
    <w:p w:rsidR="00B04264" w:rsidRDefault="00B04264" w:rsidP="00B04264">
      <w:pPr>
        <w:spacing w:line="480" w:lineRule="auto"/>
        <w:jc w:val="center"/>
        <w:rPr>
          <w:rFonts w:ascii="Times New Roman" w:hAnsi="Times New Roman" w:cs="Times New Roman"/>
          <w:b/>
          <w:sz w:val="24"/>
          <w:szCs w:val="24"/>
        </w:rPr>
      </w:pPr>
      <w:r w:rsidRPr="00B04264">
        <w:rPr>
          <w:rFonts w:ascii="Times New Roman" w:hAnsi="Times New Roman" w:cs="Times New Roman"/>
          <w:b/>
          <w:sz w:val="24"/>
          <w:szCs w:val="24"/>
        </w:rPr>
        <w:t>TINJAUAN PUSTAKA, KERANGKA PEMIKIRAN, DAN HIPOTESIS PENELITIAN</w:t>
      </w:r>
    </w:p>
    <w:p w:rsidR="00B04264" w:rsidRDefault="00B04264" w:rsidP="00B04264">
      <w:pPr>
        <w:spacing w:line="480" w:lineRule="auto"/>
        <w:jc w:val="center"/>
        <w:rPr>
          <w:rFonts w:ascii="Times New Roman" w:hAnsi="Times New Roman" w:cs="Times New Roman"/>
          <w:b/>
          <w:sz w:val="24"/>
          <w:szCs w:val="24"/>
        </w:rPr>
      </w:pPr>
    </w:p>
    <w:p w:rsidR="00B04264" w:rsidRPr="00B04264" w:rsidRDefault="00B04264" w:rsidP="00B04264">
      <w:pPr>
        <w:spacing w:line="480" w:lineRule="auto"/>
        <w:rPr>
          <w:rFonts w:ascii="Times New Roman" w:hAnsi="Times New Roman" w:cs="Times New Roman"/>
          <w:b/>
          <w:sz w:val="24"/>
          <w:szCs w:val="24"/>
        </w:rPr>
      </w:pPr>
      <w:r w:rsidRPr="00B04264">
        <w:rPr>
          <w:rFonts w:ascii="Times New Roman" w:hAnsi="Times New Roman" w:cs="Times New Roman"/>
          <w:b/>
          <w:sz w:val="24"/>
          <w:szCs w:val="24"/>
        </w:rPr>
        <w:t>2.1 Tinjauan Pustaka</w:t>
      </w:r>
    </w:p>
    <w:p w:rsidR="00986104" w:rsidRDefault="00B04264" w:rsidP="00B04264">
      <w:pPr>
        <w:spacing w:line="480" w:lineRule="auto"/>
        <w:rPr>
          <w:rFonts w:ascii="Times New Roman" w:hAnsi="Times New Roman" w:cs="Times New Roman"/>
          <w:b/>
          <w:sz w:val="24"/>
          <w:szCs w:val="24"/>
        </w:rPr>
      </w:pPr>
      <w:r w:rsidRPr="00B04264">
        <w:rPr>
          <w:rFonts w:ascii="Times New Roman" w:hAnsi="Times New Roman" w:cs="Times New Roman"/>
          <w:b/>
          <w:sz w:val="24"/>
          <w:szCs w:val="24"/>
        </w:rPr>
        <w:t>2.1.1 Tinjauan Umum tentang Perbankan</w:t>
      </w:r>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2.1.1.1 Pengertian Bank</w:t>
      </w:r>
    </w:p>
    <w:p w:rsidR="00046A91" w:rsidRDefault="00046A91" w:rsidP="00046A9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Undang-Undang </w:t>
      </w:r>
      <w:r w:rsidR="000E0EFE">
        <w:rPr>
          <w:rFonts w:ascii="Times New Roman" w:hAnsi="Times New Roman" w:cs="Times New Roman"/>
          <w:sz w:val="24"/>
          <w:szCs w:val="24"/>
        </w:rPr>
        <w:t>No.10 Tahun 1998 tentang Perubahan atas Undang-Undang No.7 Tahun 1992 tentang Perbankan</w:t>
      </w:r>
      <w:r>
        <w:rPr>
          <w:rFonts w:ascii="Times New Roman" w:hAnsi="Times New Roman" w:cs="Times New Roman"/>
          <w:sz w:val="24"/>
          <w:szCs w:val="24"/>
        </w:rPr>
        <w:t xml:space="preserve">, Bab I pasal 1 ayat 2, pengertian Bank adalah </w:t>
      </w:r>
      <w:r w:rsidRPr="0046305C">
        <w:rPr>
          <w:rFonts w:ascii="Times New Roman" w:hAnsi="Times New Roman" w:cs="Times New Roman"/>
          <w:sz w:val="24"/>
          <w:szCs w:val="24"/>
        </w:rPr>
        <w:t>“Badan usaha yang menghimpun dana dari masyarakat dalam bentuk simpanan dan menyalurkannya kepada masyarakat dalam bentuk kredit atau bentuk lainnya dalam rangka meningkatkan taraf hidup rakyat banyak”.</w:t>
      </w:r>
    </w:p>
    <w:p w:rsidR="00046A91" w:rsidRPr="00F96604" w:rsidRDefault="00046A91" w:rsidP="00046A9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Thamrin dan Francis (2013:3), pengertian bank yaitu “Bank sebagai suatu badan yang tugas utamanya menghimpun uang dan sebagai perantara untuk menyalurkan penawaran dan permintaan kredit kepada pihak ketiga pada waktu tertentu”.</w:t>
      </w:r>
    </w:p>
    <w:p w:rsidR="00A16CBB" w:rsidRDefault="00AC0B57" w:rsidP="00F50870">
      <w:pPr>
        <w:spacing w:line="480" w:lineRule="auto"/>
        <w:ind w:firstLine="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Ikatan Bankir Indonesia dan Lembaga Sertifikasi Profesi Perbanka</w:t>
      </w:r>
      <w:r w:rsidR="00A16CBB">
        <w:rPr>
          <w:rFonts w:ascii="Times New Roman" w:eastAsia="Times New Roman" w:hAnsi="Times New Roman" w:cs="Times New Roman"/>
          <w:sz w:val="24"/>
          <w:szCs w:val="24"/>
          <w:lang w:eastAsia="id-ID"/>
        </w:rPr>
        <w:t>n (2014:3),  definisi bank adalah</w:t>
      </w:r>
      <w:r>
        <w:rPr>
          <w:rFonts w:ascii="Times New Roman" w:eastAsia="Times New Roman" w:hAnsi="Times New Roman" w:cs="Times New Roman"/>
          <w:sz w:val="24"/>
          <w:szCs w:val="24"/>
          <w:lang w:eastAsia="id-ID"/>
        </w:rPr>
        <w:t xml:space="preserve"> </w:t>
      </w:r>
      <w:r w:rsidR="00A16CBB">
        <w:rPr>
          <w:rFonts w:ascii="Times New Roman" w:eastAsia="Times New Roman" w:hAnsi="Times New Roman" w:cs="Times New Roman"/>
          <w:sz w:val="24"/>
          <w:szCs w:val="24"/>
          <w:lang w:eastAsia="id-ID"/>
        </w:rPr>
        <w:t>:</w:t>
      </w:r>
    </w:p>
    <w:p w:rsidR="00046A91" w:rsidRDefault="00AC0B57" w:rsidP="00A16CBB">
      <w:pPr>
        <w:spacing w:after="0" w:line="240" w:lineRule="auto"/>
        <w:ind w:firstLine="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“Perusahaan yang bergerak di bidang jasa, dengan kegiatan pokoknya yang mempunyai 3 fungsi pokok, yaitu :</w:t>
      </w:r>
    </w:p>
    <w:p w:rsidR="00AC0B57" w:rsidRPr="00AC0B57" w:rsidRDefault="00AC0B57" w:rsidP="00A16CBB">
      <w:pPr>
        <w:pStyle w:val="ListParagraph"/>
        <w:numPr>
          <w:ilvl w:val="0"/>
          <w:numId w:val="15"/>
        </w:numPr>
        <w:spacing w:after="0" w:line="240" w:lineRule="auto"/>
        <w:ind w:left="426" w:hanging="426"/>
        <w:jc w:val="both"/>
        <w:rPr>
          <w:rFonts w:ascii="Times New Roman" w:hAnsi="Times New Roman" w:cs="Times New Roman"/>
          <w:sz w:val="24"/>
          <w:szCs w:val="24"/>
        </w:rPr>
      </w:pPr>
      <w:r w:rsidRPr="00AC0B57">
        <w:rPr>
          <w:rFonts w:ascii="Times New Roman" w:hAnsi="Times New Roman" w:cs="Times New Roman"/>
          <w:sz w:val="24"/>
          <w:szCs w:val="24"/>
          <w:lang w:val="id-ID"/>
        </w:rPr>
        <w:t xml:space="preserve">Menerima </w:t>
      </w:r>
      <w:r>
        <w:rPr>
          <w:rFonts w:ascii="Times New Roman" w:hAnsi="Times New Roman" w:cs="Times New Roman"/>
          <w:sz w:val="24"/>
          <w:szCs w:val="24"/>
          <w:lang w:val="id-ID"/>
        </w:rPr>
        <w:t>penyimpanan dana masyarakat dalam berbagai bentuk</w:t>
      </w:r>
      <w:r w:rsidR="006C00B7">
        <w:rPr>
          <w:rFonts w:ascii="Times New Roman" w:hAnsi="Times New Roman" w:cs="Times New Roman"/>
          <w:sz w:val="24"/>
          <w:szCs w:val="24"/>
          <w:lang w:val="id-ID"/>
        </w:rPr>
        <w:t>.</w:t>
      </w:r>
    </w:p>
    <w:p w:rsidR="00AC0B57" w:rsidRPr="00AC0B57" w:rsidRDefault="00AC0B57" w:rsidP="00A16CBB">
      <w:pPr>
        <w:pStyle w:val="ListParagraph"/>
        <w:numPr>
          <w:ilvl w:val="0"/>
          <w:numId w:val="1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lastRenderedPageBreak/>
        <w:t>Menyalurkan dana tersebut dalam bentuk kredit kepada masyarakat untuk mengembangkan usaha</w:t>
      </w:r>
      <w:r w:rsidR="006C00B7">
        <w:rPr>
          <w:rFonts w:ascii="Times New Roman" w:hAnsi="Times New Roman" w:cs="Times New Roman"/>
          <w:sz w:val="24"/>
          <w:szCs w:val="24"/>
          <w:lang w:val="id-ID"/>
        </w:rPr>
        <w:t>.</w:t>
      </w:r>
    </w:p>
    <w:p w:rsidR="00A16CBB" w:rsidRPr="00A16CBB" w:rsidRDefault="00AC0B57" w:rsidP="00A16CBB">
      <w:pPr>
        <w:pStyle w:val="ListParagraph"/>
        <w:numPr>
          <w:ilvl w:val="0"/>
          <w:numId w:val="1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Melaksanakan berbagai jasa dalam kegiatan perdagangan dan pembayaran dalam negeri maupun luar negeri, serta berbagai jasa lainnya di bidang keuangan, diantaranya inkaso transfer</w:t>
      </w:r>
      <w:r w:rsidR="00D32C87">
        <w:rPr>
          <w:rFonts w:ascii="Times New Roman" w:hAnsi="Times New Roman" w:cs="Times New Roman"/>
          <w:sz w:val="24"/>
          <w:szCs w:val="24"/>
          <w:lang w:val="id-ID"/>
        </w:rPr>
        <w:t>, traveler check, credit card, safe deposit box, jual beli sura</w:t>
      </w:r>
      <w:r w:rsidR="006C00B7">
        <w:rPr>
          <w:rFonts w:ascii="Times New Roman" w:hAnsi="Times New Roman" w:cs="Times New Roman"/>
          <w:sz w:val="24"/>
          <w:szCs w:val="24"/>
          <w:lang w:val="id-ID"/>
        </w:rPr>
        <w:t>t berharga, dan lain sebagainya</w:t>
      </w:r>
      <w:r w:rsidR="00D32C87">
        <w:rPr>
          <w:rFonts w:ascii="Times New Roman" w:hAnsi="Times New Roman" w:cs="Times New Roman"/>
          <w:sz w:val="24"/>
          <w:szCs w:val="24"/>
          <w:lang w:val="id-ID"/>
        </w:rPr>
        <w:t>”</w:t>
      </w:r>
      <w:r w:rsidR="006C00B7">
        <w:rPr>
          <w:rFonts w:ascii="Times New Roman" w:hAnsi="Times New Roman" w:cs="Times New Roman"/>
          <w:sz w:val="24"/>
          <w:szCs w:val="24"/>
          <w:lang w:val="id-ID"/>
        </w:rPr>
        <w:t>.</w:t>
      </w:r>
    </w:p>
    <w:p w:rsidR="00A16CBB" w:rsidRDefault="00A16CBB" w:rsidP="00A16CBB">
      <w:pPr>
        <w:pStyle w:val="ListParagraph"/>
        <w:spacing w:line="240" w:lineRule="auto"/>
        <w:ind w:left="426"/>
        <w:jc w:val="both"/>
        <w:rPr>
          <w:rFonts w:ascii="Times New Roman" w:hAnsi="Times New Roman" w:cs="Times New Roman"/>
          <w:b/>
          <w:sz w:val="24"/>
          <w:szCs w:val="24"/>
          <w:lang w:val="id-ID"/>
        </w:rPr>
      </w:pPr>
    </w:p>
    <w:p w:rsidR="00A16CBB" w:rsidRDefault="00A16CBB" w:rsidP="00A16CBB">
      <w:pPr>
        <w:pStyle w:val="ListParagraph"/>
        <w:spacing w:line="240" w:lineRule="auto"/>
        <w:ind w:left="426"/>
        <w:jc w:val="both"/>
        <w:rPr>
          <w:rFonts w:ascii="Times New Roman" w:hAnsi="Times New Roman" w:cs="Times New Roman"/>
          <w:b/>
          <w:sz w:val="24"/>
          <w:szCs w:val="24"/>
          <w:lang w:val="id-ID"/>
        </w:rPr>
      </w:pPr>
    </w:p>
    <w:p w:rsidR="00AD6D19" w:rsidRPr="00A16CBB" w:rsidRDefault="006C00B7" w:rsidP="00A16CBB">
      <w:pPr>
        <w:pStyle w:val="ListParagraph"/>
        <w:spacing w:line="240" w:lineRule="auto"/>
        <w:ind w:left="0"/>
        <w:jc w:val="both"/>
        <w:rPr>
          <w:rFonts w:ascii="Times New Roman" w:hAnsi="Times New Roman" w:cs="Times New Roman"/>
          <w:sz w:val="24"/>
          <w:szCs w:val="24"/>
        </w:rPr>
      </w:pPr>
      <w:r w:rsidRPr="00A16CBB">
        <w:rPr>
          <w:rFonts w:ascii="Times New Roman" w:hAnsi="Times New Roman" w:cs="Times New Roman"/>
          <w:b/>
          <w:sz w:val="24"/>
          <w:szCs w:val="24"/>
        </w:rPr>
        <w:t>2.1.1.2</w:t>
      </w:r>
      <w:r w:rsidR="00AD6D19" w:rsidRPr="00A16CBB">
        <w:rPr>
          <w:rFonts w:ascii="Times New Roman" w:hAnsi="Times New Roman" w:cs="Times New Roman"/>
          <w:b/>
          <w:sz w:val="24"/>
          <w:szCs w:val="24"/>
        </w:rPr>
        <w:t xml:space="preserve"> Jenis-jenis Bank</w:t>
      </w:r>
    </w:p>
    <w:p w:rsidR="00D94718" w:rsidRPr="00E8289A" w:rsidRDefault="00D94718" w:rsidP="00D94718">
      <w:pPr>
        <w:spacing w:line="480" w:lineRule="auto"/>
        <w:ind w:firstLine="630"/>
        <w:jc w:val="both"/>
        <w:rPr>
          <w:rFonts w:ascii="Times New Roman" w:hAnsi="Times New Roman" w:cs="Times New Roman"/>
          <w:sz w:val="24"/>
          <w:szCs w:val="24"/>
        </w:rPr>
      </w:pPr>
      <w:r>
        <w:rPr>
          <w:rFonts w:ascii="Times New Roman" w:hAnsi="Times New Roman" w:cs="Times New Roman"/>
          <w:sz w:val="24"/>
          <w:szCs w:val="24"/>
        </w:rPr>
        <w:t xml:space="preserve">Pada praktik perbankan di Indonesia saat ini terdapat beberapa jenis bank. </w:t>
      </w:r>
      <w:r w:rsidRPr="00E8289A">
        <w:rPr>
          <w:rFonts w:ascii="Times New Roman" w:hAnsi="Times New Roman" w:cs="Times New Roman"/>
          <w:sz w:val="24"/>
          <w:szCs w:val="24"/>
        </w:rPr>
        <w:t>Menurut Undang-Undang</w:t>
      </w:r>
      <w:r>
        <w:rPr>
          <w:rFonts w:ascii="Times New Roman" w:hAnsi="Times New Roman" w:cs="Times New Roman"/>
          <w:sz w:val="24"/>
          <w:szCs w:val="24"/>
        </w:rPr>
        <w:t xml:space="preserve"> </w:t>
      </w:r>
      <w:r w:rsidR="00A16CBB">
        <w:rPr>
          <w:rFonts w:ascii="Times New Roman" w:hAnsi="Times New Roman" w:cs="Times New Roman"/>
          <w:sz w:val="24"/>
          <w:szCs w:val="24"/>
        </w:rPr>
        <w:t xml:space="preserve">No. 10 Tahun 1998 tentang Perubahan atas Undang-Undang No.7 Tahun 1992 </w:t>
      </w:r>
      <w:r>
        <w:rPr>
          <w:rFonts w:ascii="Times New Roman" w:hAnsi="Times New Roman" w:cs="Times New Roman"/>
          <w:sz w:val="24"/>
          <w:szCs w:val="24"/>
        </w:rPr>
        <w:t>dalam Bab III pasal 5 ayat 1,</w:t>
      </w:r>
      <w:r w:rsidRPr="00E8289A">
        <w:rPr>
          <w:rFonts w:ascii="Times New Roman" w:hAnsi="Times New Roman" w:cs="Times New Roman"/>
          <w:sz w:val="24"/>
          <w:szCs w:val="24"/>
        </w:rPr>
        <w:t xml:space="preserve"> jenis perbankan terdiri dari dua jenis, yaitu :</w:t>
      </w:r>
    </w:p>
    <w:p w:rsidR="00D94718" w:rsidRPr="00D94718" w:rsidRDefault="00D94718" w:rsidP="00A16CBB">
      <w:pPr>
        <w:pStyle w:val="ListParagraph"/>
        <w:numPr>
          <w:ilvl w:val="0"/>
          <w:numId w:val="1"/>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Bank Umum, adalah bank yang melaksanakan kegiatan usaha secara konvensional dan/atau berdasarkan prinsip syariah yang dalam kegiatannya memberikan jasa dalam lalu lintas pembayaran.</w:t>
      </w:r>
    </w:p>
    <w:p w:rsidR="00D94718" w:rsidRPr="00A16CBB" w:rsidRDefault="00D94718" w:rsidP="00A16CBB">
      <w:pPr>
        <w:pStyle w:val="ListParagraph"/>
        <w:numPr>
          <w:ilvl w:val="0"/>
          <w:numId w:val="1"/>
        </w:numPr>
        <w:spacing w:line="240" w:lineRule="auto"/>
        <w:ind w:left="426" w:hanging="426"/>
        <w:jc w:val="both"/>
        <w:rPr>
          <w:rFonts w:ascii="Times New Roman" w:hAnsi="Times New Roman" w:cs="Times New Roman"/>
          <w:sz w:val="24"/>
          <w:szCs w:val="24"/>
        </w:rPr>
      </w:pPr>
      <w:r w:rsidRPr="00D94718">
        <w:rPr>
          <w:rFonts w:ascii="Times New Roman" w:hAnsi="Times New Roman" w:cs="Times New Roman"/>
          <w:sz w:val="24"/>
          <w:szCs w:val="24"/>
        </w:rPr>
        <w:t>Bank Perkreditan Rakyat (BPR), adalah bank yang melaksanakan kegiatan usaha secara konvensional atau berdasarkan prinsip syariah yang dalam kegiatannya tidak memberikan jasa dalam lalu lintas pembayaran.</w:t>
      </w:r>
    </w:p>
    <w:p w:rsidR="00A16CBB" w:rsidRPr="00D94718" w:rsidRDefault="00A16CBB" w:rsidP="00A16CBB">
      <w:pPr>
        <w:pStyle w:val="ListParagraph"/>
        <w:spacing w:line="240" w:lineRule="auto"/>
        <w:ind w:left="426"/>
        <w:jc w:val="both"/>
        <w:rPr>
          <w:rFonts w:ascii="Times New Roman" w:hAnsi="Times New Roman" w:cs="Times New Roman"/>
          <w:sz w:val="24"/>
          <w:szCs w:val="24"/>
        </w:rPr>
      </w:pPr>
    </w:p>
    <w:p w:rsidR="00D94718" w:rsidRDefault="00954093" w:rsidP="00463BB4">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Menurut Totok dan Nuritomo (2017:112) jenis-jenis bank </w:t>
      </w:r>
      <w:r w:rsidR="002D5858">
        <w:rPr>
          <w:rFonts w:ascii="Times New Roman" w:hAnsi="Times New Roman" w:cs="Times New Roman"/>
          <w:sz w:val="24"/>
          <w:szCs w:val="24"/>
        </w:rPr>
        <w:t>terdiri dari :</w:t>
      </w:r>
    </w:p>
    <w:p w:rsidR="002D5858" w:rsidRPr="002D5858" w:rsidRDefault="002D5858"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bentuk usaha</w:t>
      </w:r>
    </w:p>
    <w:p w:rsidR="002D5858" w:rsidRPr="002D5858" w:rsidRDefault="002D5858" w:rsidP="00A16CBB">
      <w:pPr>
        <w:pStyle w:val="ListParagraph"/>
        <w:numPr>
          <w:ilvl w:val="0"/>
          <w:numId w:val="5"/>
        </w:numPr>
        <w:spacing w:line="240" w:lineRule="auto"/>
        <w:ind w:left="426" w:firstLine="0"/>
        <w:jc w:val="both"/>
        <w:rPr>
          <w:rFonts w:ascii="Times New Roman" w:hAnsi="Times New Roman" w:cs="Times New Roman"/>
          <w:sz w:val="24"/>
          <w:szCs w:val="24"/>
        </w:rPr>
      </w:pPr>
      <w:r>
        <w:rPr>
          <w:rFonts w:ascii="Times New Roman" w:hAnsi="Times New Roman" w:cs="Times New Roman"/>
          <w:sz w:val="24"/>
          <w:szCs w:val="24"/>
          <w:lang w:val="id-ID"/>
        </w:rPr>
        <w:t>Badan hukum suatu bank umum dapat berupa :</w:t>
      </w:r>
    </w:p>
    <w:p w:rsidR="002D5858" w:rsidRPr="002D5858" w:rsidRDefault="002D5858" w:rsidP="00A16CBB">
      <w:pPr>
        <w:pStyle w:val="ListParagraph"/>
        <w:numPr>
          <w:ilvl w:val="0"/>
          <w:numId w:val="6"/>
        </w:numPr>
        <w:spacing w:line="240" w:lineRule="auto"/>
        <w:ind w:left="851" w:hanging="284"/>
        <w:jc w:val="both"/>
        <w:rPr>
          <w:rFonts w:ascii="Times New Roman" w:hAnsi="Times New Roman" w:cs="Times New Roman"/>
          <w:sz w:val="24"/>
          <w:szCs w:val="24"/>
        </w:rPr>
      </w:pPr>
      <w:r>
        <w:rPr>
          <w:rFonts w:ascii="Times New Roman" w:hAnsi="Times New Roman" w:cs="Times New Roman"/>
          <w:sz w:val="24"/>
          <w:szCs w:val="24"/>
          <w:lang w:val="id-ID"/>
        </w:rPr>
        <w:t>Perseroan Terbatas</w:t>
      </w:r>
    </w:p>
    <w:p w:rsidR="002D5858" w:rsidRPr="002D5858" w:rsidRDefault="002D5858" w:rsidP="00A16CBB">
      <w:pPr>
        <w:pStyle w:val="ListParagraph"/>
        <w:numPr>
          <w:ilvl w:val="0"/>
          <w:numId w:val="6"/>
        </w:numPr>
        <w:spacing w:line="240" w:lineRule="auto"/>
        <w:ind w:left="851" w:hanging="284"/>
        <w:jc w:val="both"/>
        <w:rPr>
          <w:rFonts w:ascii="Times New Roman" w:hAnsi="Times New Roman" w:cs="Times New Roman"/>
          <w:sz w:val="24"/>
          <w:szCs w:val="24"/>
        </w:rPr>
      </w:pPr>
      <w:r>
        <w:rPr>
          <w:rFonts w:ascii="Times New Roman" w:hAnsi="Times New Roman" w:cs="Times New Roman"/>
          <w:sz w:val="24"/>
          <w:szCs w:val="24"/>
          <w:lang w:val="id-ID"/>
        </w:rPr>
        <w:t>Koperasi</w:t>
      </w:r>
    </w:p>
    <w:p w:rsidR="002D5858" w:rsidRPr="002D5858" w:rsidRDefault="002D5858" w:rsidP="00A16CBB">
      <w:pPr>
        <w:pStyle w:val="ListParagraph"/>
        <w:numPr>
          <w:ilvl w:val="0"/>
          <w:numId w:val="6"/>
        </w:numPr>
        <w:spacing w:line="240" w:lineRule="auto"/>
        <w:ind w:left="851" w:hanging="284"/>
        <w:jc w:val="both"/>
        <w:rPr>
          <w:rFonts w:ascii="Times New Roman" w:hAnsi="Times New Roman" w:cs="Times New Roman"/>
          <w:sz w:val="24"/>
          <w:szCs w:val="24"/>
        </w:rPr>
      </w:pPr>
      <w:r>
        <w:rPr>
          <w:rFonts w:ascii="Times New Roman" w:hAnsi="Times New Roman" w:cs="Times New Roman"/>
          <w:sz w:val="24"/>
          <w:szCs w:val="24"/>
          <w:lang w:val="id-ID"/>
        </w:rPr>
        <w:t>Perusahaan Daerah</w:t>
      </w:r>
    </w:p>
    <w:p w:rsidR="002D5858" w:rsidRPr="002D5858" w:rsidRDefault="002D5858" w:rsidP="00A16CBB">
      <w:pPr>
        <w:pStyle w:val="ListParagraph"/>
        <w:numPr>
          <w:ilvl w:val="0"/>
          <w:numId w:val="5"/>
        </w:numPr>
        <w:spacing w:line="240" w:lineRule="auto"/>
        <w:ind w:left="426" w:firstLine="0"/>
        <w:jc w:val="both"/>
        <w:rPr>
          <w:rFonts w:ascii="Times New Roman" w:hAnsi="Times New Roman" w:cs="Times New Roman"/>
          <w:sz w:val="24"/>
          <w:szCs w:val="24"/>
        </w:rPr>
      </w:pPr>
      <w:r>
        <w:rPr>
          <w:rFonts w:ascii="Times New Roman" w:hAnsi="Times New Roman" w:cs="Times New Roman"/>
          <w:sz w:val="24"/>
          <w:szCs w:val="24"/>
          <w:lang w:val="id-ID"/>
        </w:rPr>
        <w:t>Badan hukum Bank Perkreditan Rakyat dapat berupa :</w:t>
      </w:r>
    </w:p>
    <w:p w:rsidR="002D5858" w:rsidRPr="002D5858" w:rsidRDefault="002D5858" w:rsidP="00A16CBB">
      <w:pPr>
        <w:pStyle w:val="ListParagraph"/>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Perusahaan Daerah</w:t>
      </w:r>
    </w:p>
    <w:p w:rsidR="002D5858" w:rsidRPr="002D5858" w:rsidRDefault="002D5858" w:rsidP="00A16CBB">
      <w:pPr>
        <w:pStyle w:val="ListParagraph"/>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Koperasi</w:t>
      </w:r>
    </w:p>
    <w:p w:rsidR="002D5858" w:rsidRPr="002D5858" w:rsidRDefault="002D5858" w:rsidP="00A16CBB">
      <w:pPr>
        <w:pStyle w:val="ListParagraph"/>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Perseroan Terbatas</w:t>
      </w:r>
    </w:p>
    <w:p w:rsidR="002D5858" w:rsidRPr="002D5858" w:rsidRDefault="002D5858" w:rsidP="00A16CBB">
      <w:pPr>
        <w:pStyle w:val="ListParagraph"/>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Bentuk lain yang ditetapkan dengan Peraturan Pemerintah</w:t>
      </w:r>
    </w:p>
    <w:p w:rsidR="002D5858" w:rsidRPr="002D5858" w:rsidRDefault="002D5858"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target pasar</w:t>
      </w:r>
    </w:p>
    <w:p w:rsidR="002D5858" w:rsidRPr="000732A2" w:rsidRDefault="002D5858" w:rsidP="00A16CBB">
      <w:pPr>
        <w:pStyle w:val="ListParagraph"/>
        <w:numPr>
          <w:ilvl w:val="0"/>
          <w:numId w:val="8"/>
        </w:numPr>
        <w:spacing w:line="240" w:lineRule="auto"/>
        <w:ind w:left="567" w:hanging="141"/>
        <w:jc w:val="both"/>
        <w:rPr>
          <w:rFonts w:ascii="Times New Roman" w:hAnsi="Times New Roman" w:cs="Times New Roman"/>
          <w:i/>
          <w:sz w:val="24"/>
          <w:szCs w:val="24"/>
        </w:rPr>
      </w:pPr>
      <w:r w:rsidRPr="000732A2">
        <w:rPr>
          <w:rFonts w:ascii="Times New Roman" w:hAnsi="Times New Roman" w:cs="Times New Roman"/>
          <w:i/>
          <w:sz w:val="24"/>
          <w:szCs w:val="24"/>
          <w:lang w:val="id-ID"/>
        </w:rPr>
        <w:t>Retail bank</w:t>
      </w:r>
    </w:p>
    <w:p w:rsidR="002D5858" w:rsidRPr="000732A2" w:rsidRDefault="002D5858" w:rsidP="00A16CBB">
      <w:pPr>
        <w:pStyle w:val="ListParagraph"/>
        <w:numPr>
          <w:ilvl w:val="0"/>
          <w:numId w:val="8"/>
        </w:numPr>
        <w:spacing w:line="240" w:lineRule="auto"/>
        <w:ind w:left="426" w:firstLine="0"/>
        <w:jc w:val="both"/>
        <w:rPr>
          <w:rFonts w:ascii="Times New Roman" w:hAnsi="Times New Roman" w:cs="Times New Roman"/>
          <w:i/>
          <w:sz w:val="24"/>
          <w:szCs w:val="24"/>
        </w:rPr>
      </w:pPr>
      <w:r w:rsidRPr="000732A2">
        <w:rPr>
          <w:rFonts w:ascii="Times New Roman" w:hAnsi="Times New Roman" w:cs="Times New Roman"/>
          <w:i/>
          <w:sz w:val="24"/>
          <w:szCs w:val="24"/>
          <w:lang w:val="id-ID"/>
        </w:rPr>
        <w:t xml:space="preserve">Corporate </w:t>
      </w:r>
      <w:r w:rsidR="005C1B57" w:rsidRPr="000732A2">
        <w:rPr>
          <w:rFonts w:ascii="Times New Roman" w:hAnsi="Times New Roman" w:cs="Times New Roman"/>
          <w:i/>
          <w:sz w:val="24"/>
          <w:szCs w:val="24"/>
          <w:lang w:val="id-ID"/>
        </w:rPr>
        <w:t>b</w:t>
      </w:r>
      <w:r w:rsidRPr="000732A2">
        <w:rPr>
          <w:rFonts w:ascii="Times New Roman" w:hAnsi="Times New Roman" w:cs="Times New Roman"/>
          <w:i/>
          <w:sz w:val="24"/>
          <w:szCs w:val="24"/>
          <w:lang w:val="id-ID"/>
        </w:rPr>
        <w:t>ank</w:t>
      </w:r>
    </w:p>
    <w:p w:rsidR="002D5858" w:rsidRPr="000732A2" w:rsidRDefault="005C1B57" w:rsidP="00A16CBB">
      <w:pPr>
        <w:pStyle w:val="ListParagraph"/>
        <w:numPr>
          <w:ilvl w:val="0"/>
          <w:numId w:val="8"/>
        </w:numPr>
        <w:spacing w:line="240" w:lineRule="auto"/>
        <w:ind w:left="426" w:firstLine="0"/>
        <w:jc w:val="both"/>
        <w:rPr>
          <w:rFonts w:ascii="Times New Roman" w:hAnsi="Times New Roman" w:cs="Times New Roman"/>
          <w:i/>
          <w:sz w:val="24"/>
          <w:szCs w:val="24"/>
        </w:rPr>
      </w:pPr>
      <w:r w:rsidRPr="000732A2">
        <w:rPr>
          <w:rFonts w:ascii="Times New Roman" w:hAnsi="Times New Roman" w:cs="Times New Roman"/>
          <w:i/>
          <w:sz w:val="24"/>
          <w:szCs w:val="24"/>
          <w:lang w:val="id-ID"/>
        </w:rPr>
        <w:t>Retail-Corporate bank</w:t>
      </w:r>
    </w:p>
    <w:p w:rsidR="005C1B57" w:rsidRPr="005C1B57" w:rsidRDefault="005C1B57"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fungsi</w:t>
      </w:r>
    </w:p>
    <w:p w:rsidR="005C1B57" w:rsidRPr="00A10C24" w:rsidRDefault="005C1B57" w:rsidP="00A16CBB">
      <w:pPr>
        <w:pStyle w:val="ListParagraph"/>
        <w:numPr>
          <w:ilvl w:val="0"/>
          <w:numId w:val="9"/>
        </w:numPr>
        <w:spacing w:line="240" w:lineRule="auto"/>
        <w:ind w:left="426" w:firstLine="0"/>
        <w:jc w:val="both"/>
        <w:rPr>
          <w:rFonts w:ascii="Times New Roman" w:hAnsi="Times New Roman" w:cs="Times New Roman"/>
          <w:sz w:val="24"/>
          <w:szCs w:val="24"/>
        </w:rPr>
      </w:pPr>
      <w:r>
        <w:rPr>
          <w:rFonts w:ascii="Times New Roman" w:hAnsi="Times New Roman" w:cs="Times New Roman"/>
          <w:sz w:val="24"/>
          <w:szCs w:val="24"/>
          <w:lang w:val="id-ID"/>
        </w:rPr>
        <w:t>Bank sentral</w:t>
      </w:r>
    </w:p>
    <w:p w:rsidR="00A10C24" w:rsidRPr="00A10C24" w:rsidRDefault="00A10C24" w:rsidP="00A16CBB">
      <w:pPr>
        <w:pStyle w:val="ListParagraph"/>
        <w:numPr>
          <w:ilvl w:val="0"/>
          <w:numId w:val="9"/>
        </w:numPr>
        <w:spacing w:line="240" w:lineRule="auto"/>
        <w:ind w:left="426" w:firstLine="0"/>
        <w:jc w:val="both"/>
        <w:rPr>
          <w:rFonts w:ascii="Times New Roman" w:hAnsi="Times New Roman" w:cs="Times New Roman"/>
          <w:sz w:val="24"/>
          <w:szCs w:val="24"/>
        </w:rPr>
      </w:pPr>
      <w:r>
        <w:rPr>
          <w:rFonts w:ascii="Times New Roman" w:hAnsi="Times New Roman" w:cs="Times New Roman"/>
          <w:sz w:val="24"/>
          <w:szCs w:val="24"/>
          <w:lang w:val="id-ID"/>
        </w:rPr>
        <w:t>Bank umum</w:t>
      </w:r>
    </w:p>
    <w:p w:rsidR="00A10C24" w:rsidRPr="00A10C24" w:rsidRDefault="00A10C24" w:rsidP="00A16CBB">
      <w:pPr>
        <w:pStyle w:val="ListParagraph"/>
        <w:numPr>
          <w:ilvl w:val="0"/>
          <w:numId w:val="9"/>
        </w:numPr>
        <w:spacing w:line="240" w:lineRule="auto"/>
        <w:ind w:left="426" w:firstLine="0"/>
        <w:jc w:val="both"/>
        <w:rPr>
          <w:rFonts w:ascii="Times New Roman" w:hAnsi="Times New Roman" w:cs="Times New Roman"/>
          <w:sz w:val="24"/>
          <w:szCs w:val="24"/>
        </w:rPr>
      </w:pPr>
      <w:r>
        <w:rPr>
          <w:rFonts w:ascii="Times New Roman" w:hAnsi="Times New Roman" w:cs="Times New Roman"/>
          <w:sz w:val="24"/>
          <w:szCs w:val="24"/>
          <w:lang w:val="id-ID"/>
        </w:rPr>
        <w:t>Bank pembangunan</w:t>
      </w:r>
    </w:p>
    <w:p w:rsidR="00A10C24" w:rsidRPr="00A10C24" w:rsidRDefault="00A10C24" w:rsidP="00A16CBB">
      <w:pPr>
        <w:pStyle w:val="ListParagraph"/>
        <w:numPr>
          <w:ilvl w:val="0"/>
          <w:numId w:val="9"/>
        </w:numPr>
        <w:spacing w:line="240" w:lineRule="auto"/>
        <w:ind w:left="426" w:firstLine="0"/>
        <w:jc w:val="both"/>
        <w:rPr>
          <w:rFonts w:ascii="Times New Roman" w:hAnsi="Times New Roman" w:cs="Times New Roman"/>
          <w:sz w:val="24"/>
          <w:szCs w:val="24"/>
        </w:rPr>
      </w:pPr>
      <w:r>
        <w:rPr>
          <w:rFonts w:ascii="Times New Roman" w:hAnsi="Times New Roman" w:cs="Times New Roman"/>
          <w:sz w:val="24"/>
          <w:szCs w:val="24"/>
          <w:lang w:val="id-ID"/>
        </w:rPr>
        <w:t>Bank desa</w:t>
      </w:r>
    </w:p>
    <w:p w:rsidR="00A10C24" w:rsidRPr="00A10C24" w:rsidRDefault="00A10C24" w:rsidP="00A16CBB">
      <w:pPr>
        <w:pStyle w:val="ListParagraph"/>
        <w:numPr>
          <w:ilvl w:val="0"/>
          <w:numId w:val="9"/>
        </w:numPr>
        <w:spacing w:line="240" w:lineRule="auto"/>
        <w:ind w:left="426" w:firstLine="0"/>
        <w:jc w:val="both"/>
        <w:rPr>
          <w:rFonts w:ascii="Times New Roman" w:hAnsi="Times New Roman" w:cs="Times New Roman"/>
          <w:sz w:val="24"/>
          <w:szCs w:val="24"/>
        </w:rPr>
      </w:pPr>
      <w:r>
        <w:rPr>
          <w:rFonts w:ascii="Times New Roman" w:hAnsi="Times New Roman" w:cs="Times New Roman"/>
          <w:sz w:val="24"/>
          <w:szCs w:val="24"/>
          <w:lang w:val="id-ID"/>
        </w:rPr>
        <w:t>BPR</w:t>
      </w:r>
    </w:p>
    <w:p w:rsidR="00A10C24" w:rsidRPr="00A10C24" w:rsidRDefault="00A10C24"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status kepemilikan</w:t>
      </w:r>
    </w:p>
    <w:p w:rsidR="00A10C24" w:rsidRPr="00A10C24" w:rsidRDefault="00A10C24" w:rsidP="00A16CBB">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Bank milik negara</w:t>
      </w:r>
    </w:p>
    <w:p w:rsidR="00A10C24" w:rsidRPr="00A10C24" w:rsidRDefault="00A10C24" w:rsidP="00A16CBB">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Bank milik swasta nasional</w:t>
      </w:r>
    </w:p>
    <w:p w:rsidR="00A10C24" w:rsidRPr="00A10C24" w:rsidRDefault="00A10C24" w:rsidP="00A16CBB">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Bank swasta asing</w:t>
      </w:r>
    </w:p>
    <w:p w:rsidR="00A10C24" w:rsidRPr="00A10C24" w:rsidRDefault="00A10C24" w:rsidP="00A16CBB">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Bank pembangunan daerah</w:t>
      </w:r>
    </w:p>
    <w:p w:rsidR="00A10C24" w:rsidRPr="00A10C24" w:rsidRDefault="00A10C24" w:rsidP="00A16CBB">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lang w:val="id-ID"/>
        </w:rPr>
        <w:t>Bank campuran</w:t>
      </w:r>
    </w:p>
    <w:p w:rsidR="00A10C24" w:rsidRPr="00A10C24" w:rsidRDefault="00A10C24"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kegiatan operasional</w:t>
      </w:r>
    </w:p>
    <w:p w:rsidR="00A10C24" w:rsidRPr="00A10C24" w:rsidRDefault="00A10C24" w:rsidP="00A16CBB">
      <w:pPr>
        <w:pStyle w:val="ListParagraph"/>
        <w:numPr>
          <w:ilvl w:val="0"/>
          <w:numId w:val="11"/>
        </w:numPr>
        <w:spacing w:line="240" w:lineRule="auto"/>
        <w:ind w:left="851" w:hanging="425"/>
        <w:jc w:val="both"/>
        <w:rPr>
          <w:rFonts w:ascii="Times New Roman" w:hAnsi="Times New Roman" w:cs="Times New Roman"/>
          <w:sz w:val="24"/>
          <w:szCs w:val="24"/>
        </w:rPr>
      </w:pPr>
      <w:r>
        <w:rPr>
          <w:rFonts w:ascii="Times New Roman" w:hAnsi="Times New Roman" w:cs="Times New Roman"/>
          <w:sz w:val="24"/>
          <w:szCs w:val="24"/>
          <w:lang w:val="id-ID"/>
        </w:rPr>
        <w:t>Bank devisa</w:t>
      </w:r>
    </w:p>
    <w:p w:rsidR="00A10C24" w:rsidRPr="00A10C24" w:rsidRDefault="00A10C24" w:rsidP="00A16CBB">
      <w:pPr>
        <w:pStyle w:val="ListParagraph"/>
        <w:numPr>
          <w:ilvl w:val="0"/>
          <w:numId w:val="11"/>
        </w:numPr>
        <w:spacing w:line="240" w:lineRule="auto"/>
        <w:ind w:left="851" w:hanging="425"/>
        <w:jc w:val="both"/>
        <w:rPr>
          <w:rFonts w:ascii="Times New Roman" w:hAnsi="Times New Roman" w:cs="Times New Roman"/>
          <w:sz w:val="24"/>
          <w:szCs w:val="24"/>
        </w:rPr>
      </w:pPr>
      <w:r>
        <w:rPr>
          <w:rFonts w:ascii="Times New Roman" w:hAnsi="Times New Roman" w:cs="Times New Roman"/>
          <w:sz w:val="24"/>
          <w:szCs w:val="24"/>
          <w:lang w:val="id-ID"/>
        </w:rPr>
        <w:t>Bank non devisa</w:t>
      </w:r>
    </w:p>
    <w:p w:rsidR="00A10C24" w:rsidRPr="00A10C24" w:rsidRDefault="00A10C24"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penciptaan uang giral</w:t>
      </w:r>
    </w:p>
    <w:p w:rsidR="00A10C24" w:rsidRPr="00A10C24" w:rsidRDefault="00A10C24" w:rsidP="00A16CBB">
      <w:pPr>
        <w:pStyle w:val="ListParagraph"/>
        <w:numPr>
          <w:ilvl w:val="0"/>
          <w:numId w:val="12"/>
        </w:numPr>
        <w:spacing w:line="240" w:lineRule="auto"/>
        <w:ind w:left="851" w:hanging="425"/>
        <w:jc w:val="both"/>
        <w:rPr>
          <w:rFonts w:ascii="Times New Roman" w:hAnsi="Times New Roman" w:cs="Times New Roman"/>
          <w:sz w:val="24"/>
          <w:szCs w:val="24"/>
        </w:rPr>
      </w:pPr>
      <w:r>
        <w:rPr>
          <w:rFonts w:ascii="Times New Roman" w:hAnsi="Times New Roman" w:cs="Times New Roman"/>
          <w:sz w:val="24"/>
          <w:szCs w:val="24"/>
          <w:lang w:val="id-ID"/>
        </w:rPr>
        <w:t>Bank primer</w:t>
      </w:r>
    </w:p>
    <w:p w:rsidR="00A10C24" w:rsidRPr="00A10C24" w:rsidRDefault="00A10C24" w:rsidP="00A16CBB">
      <w:pPr>
        <w:pStyle w:val="ListParagraph"/>
        <w:numPr>
          <w:ilvl w:val="0"/>
          <w:numId w:val="12"/>
        </w:numPr>
        <w:spacing w:line="240" w:lineRule="auto"/>
        <w:ind w:left="851" w:hanging="425"/>
        <w:jc w:val="both"/>
        <w:rPr>
          <w:rFonts w:ascii="Times New Roman" w:hAnsi="Times New Roman" w:cs="Times New Roman"/>
          <w:sz w:val="24"/>
          <w:szCs w:val="24"/>
        </w:rPr>
      </w:pPr>
      <w:r>
        <w:rPr>
          <w:rFonts w:ascii="Times New Roman" w:hAnsi="Times New Roman" w:cs="Times New Roman"/>
          <w:sz w:val="24"/>
          <w:szCs w:val="24"/>
          <w:lang w:val="id-ID"/>
        </w:rPr>
        <w:t>Bank sekunder</w:t>
      </w:r>
    </w:p>
    <w:p w:rsidR="00A10C24" w:rsidRPr="00A10C24" w:rsidRDefault="00A10C24"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sistem organisasi</w:t>
      </w:r>
    </w:p>
    <w:p w:rsidR="00A10C24" w:rsidRPr="000732A2" w:rsidRDefault="00A10C24" w:rsidP="00A16CBB">
      <w:pPr>
        <w:pStyle w:val="ListParagraph"/>
        <w:numPr>
          <w:ilvl w:val="0"/>
          <w:numId w:val="13"/>
        </w:numPr>
        <w:spacing w:line="240" w:lineRule="auto"/>
        <w:ind w:left="851" w:hanging="425"/>
        <w:jc w:val="both"/>
        <w:rPr>
          <w:rFonts w:ascii="Times New Roman" w:hAnsi="Times New Roman" w:cs="Times New Roman"/>
          <w:i/>
          <w:sz w:val="24"/>
          <w:szCs w:val="24"/>
        </w:rPr>
      </w:pPr>
      <w:r w:rsidRPr="000732A2">
        <w:rPr>
          <w:rFonts w:ascii="Times New Roman" w:hAnsi="Times New Roman" w:cs="Times New Roman"/>
          <w:i/>
          <w:sz w:val="24"/>
          <w:szCs w:val="24"/>
          <w:lang w:val="id-ID"/>
        </w:rPr>
        <w:t>Unit banking system</w:t>
      </w:r>
    </w:p>
    <w:p w:rsidR="00A10C24" w:rsidRPr="000732A2" w:rsidRDefault="00A10C24" w:rsidP="00A16CBB">
      <w:pPr>
        <w:pStyle w:val="ListParagraph"/>
        <w:numPr>
          <w:ilvl w:val="0"/>
          <w:numId w:val="13"/>
        </w:numPr>
        <w:spacing w:line="240" w:lineRule="auto"/>
        <w:ind w:left="851" w:hanging="425"/>
        <w:jc w:val="both"/>
        <w:rPr>
          <w:rFonts w:ascii="Times New Roman" w:hAnsi="Times New Roman" w:cs="Times New Roman"/>
          <w:i/>
          <w:sz w:val="24"/>
          <w:szCs w:val="24"/>
        </w:rPr>
      </w:pPr>
      <w:r w:rsidRPr="000732A2">
        <w:rPr>
          <w:rFonts w:ascii="Times New Roman" w:hAnsi="Times New Roman" w:cs="Times New Roman"/>
          <w:i/>
          <w:sz w:val="24"/>
          <w:szCs w:val="24"/>
          <w:lang w:val="id-ID"/>
        </w:rPr>
        <w:t>Branch banking system</w:t>
      </w:r>
    </w:p>
    <w:p w:rsidR="00A10C24" w:rsidRPr="000732A2" w:rsidRDefault="00A10C24" w:rsidP="00A16CBB">
      <w:pPr>
        <w:pStyle w:val="ListParagraph"/>
        <w:numPr>
          <w:ilvl w:val="0"/>
          <w:numId w:val="13"/>
        </w:numPr>
        <w:spacing w:line="240" w:lineRule="auto"/>
        <w:ind w:left="851" w:hanging="425"/>
        <w:jc w:val="both"/>
        <w:rPr>
          <w:rFonts w:ascii="Times New Roman" w:hAnsi="Times New Roman" w:cs="Times New Roman"/>
          <w:i/>
          <w:sz w:val="24"/>
          <w:szCs w:val="24"/>
        </w:rPr>
      </w:pPr>
      <w:r w:rsidRPr="000732A2">
        <w:rPr>
          <w:rFonts w:ascii="Times New Roman" w:hAnsi="Times New Roman" w:cs="Times New Roman"/>
          <w:i/>
          <w:sz w:val="24"/>
          <w:szCs w:val="24"/>
          <w:lang w:val="id-ID"/>
        </w:rPr>
        <w:t>Holding company bank</w:t>
      </w:r>
    </w:p>
    <w:p w:rsidR="00A10C24" w:rsidRPr="000732A2" w:rsidRDefault="00A10C24" w:rsidP="00A16CBB">
      <w:pPr>
        <w:pStyle w:val="ListParagraph"/>
        <w:numPr>
          <w:ilvl w:val="0"/>
          <w:numId w:val="13"/>
        </w:numPr>
        <w:spacing w:line="240" w:lineRule="auto"/>
        <w:ind w:left="851" w:hanging="425"/>
        <w:jc w:val="both"/>
        <w:rPr>
          <w:rFonts w:ascii="Times New Roman" w:hAnsi="Times New Roman" w:cs="Times New Roman"/>
          <w:i/>
          <w:sz w:val="24"/>
          <w:szCs w:val="24"/>
        </w:rPr>
      </w:pPr>
      <w:r w:rsidRPr="000732A2">
        <w:rPr>
          <w:rFonts w:ascii="Times New Roman" w:hAnsi="Times New Roman" w:cs="Times New Roman"/>
          <w:i/>
          <w:sz w:val="24"/>
          <w:szCs w:val="24"/>
          <w:lang w:val="id-ID"/>
        </w:rPr>
        <w:t>Multi-holding company bank</w:t>
      </w:r>
    </w:p>
    <w:p w:rsidR="00A10C24" w:rsidRPr="000732A2" w:rsidRDefault="00A10C24" w:rsidP="00A16CBB">
      <w:pPr>
        <w:pStyle w:val="ListParagraph"/>
        <w:numPr>
          <w:ilvl w:val="0"/>
          <w:numId w:val="13"/>
        </w:numPr>
        <w:spacing w:line="240" w:lineRule="auto"/>
        <w:ind w:left="851" w:hanging="425"/>
        <w:jc w:val="both"/>
        <w:rPr>
          <w:rFonts w:ascii="Times New Roman" w:hAnsi="Times New Roman" w:cs="Times New Roman"/>
          <w:i/>
          <w:sz w:val="24"/>
          <w:szCs w:val="24"/>
        </w:rPr>
      </w:pPr>
      <w:r w:rsidRPr="000732A2">
        <w:rPr>
          <w:rFonts w:ascii="Times New Roman" w:hAnsi="Times New Roman" w:cs="Times New Roman"/>
          <w:i/>
          <w:sz w:val="24"/>
          <w:szCs w:val="24"/>
          <w:lang w:val="id-ID"/>
        </w:rPr>
        <w:t>Correspondent banking</w:t>
      </w:r>
    </w:p>
    <w:p w:rsidR="00A10C24" w:rsidRPr="00A10C24" w:rsidRDefault="00A10C24" w:rsidP="00A16CBB">
      <w:pPr>
        <w:pStyle w:val="ListParagraph"/>
        <w:numPr>
          <w:ilvl w:val="0"/>
          <w:numId w:val="4"/>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Menurut letak geografis</w:t>
      </w:r>
    </w:p>
    <w:p w:rsidR="00A10C24" w:rsidRPr="00A10C24" w:rsidRDefault="00A10C24" w:rsidP="00A16CBB">
      <w:pPr>
        <w:pStyle w:val="ListParagraph"/>
        <w:numPr>
          <w:ilvl w:val="0"/>
          <w:numId w:val="14"/>
        </w:numPr>
        <w:spacing w:line="240" w:lineRule="auto"/>
        <w:ind w:left="851" w:hanging="425"/>
        <w:jc w:val="both"/>
        <w:rPr>
          <w:rFonts w:ascii="Times New Roman" w:hAnsi="Times New Roman" w:cs="Times New Roman"/>
          <w:sz w:val="24"/>
          <w:szCs w:val="24"/>
        </w:rPr>
      </w:pPr>
      <w:r>
        <w:rPr>
          <w:rFonts w:ascii="Times New Roman" w:hAnsi="Times New Roman" w:cs="Times New Roman"/>
          <w:sz w:val="24"/>
          <w:szCs w:val="24"/>
          <w:lang w:val="id-ID"/>
        </w:rPr>
        <w:t>Komunitas bank lokal (</w:t>
      </w:r>
      <w:r w:rsidRPr="000732A2">
        <w:rPr>
          <w:rFonts w:ascii="Times New Roman" w:hAnsi="Times New Roman" w:cs="Times New Roman"/>
          <w:i/>
          <w:sz w:val="24"/>
          <w:szCs w:val="24"/>
          <w:lang w:val="id-ID"/>
        </w:rPr>
        <w:t>Community of  Local Bank</w:t>
      </w:r>
      <w:r>
        <w:rPr>
          <w:rFonts w:ascii="Times New Roman" w:hAnsi="Times New Roman" w:cs="Times New Roman"/>
          <w:sz w:val="24"/>
          <w:szCs w:val="24"/>
          <w:lang w:val="id-ID"/>
        </w:rPr>
        <w:t>)</w:t>
      </w:r>
    </w:p>
    <w:p w:rsidR="00A10C24" w:rsidRPr="00A10C24" w:rsidRDefault="00A10C24" w:rsidP="00A16CBB">
      <w:pPr>
        <w:pStyle w:val="ListParagraph"/>
        <w:numPr>
          <w:ilvl w:val="0"/>
          <w:numId w:val="14"/>
        </w:numPr>
        <w:spacing w:line="240" w:lineRule="auto"/>
        <w:ind w:left="851" w:hanging="425"/>
        <w:jc w:val="both"/>
        <w:rPr>
          <w:rFonts w:ascii="Times New Roman" w:hAnsi="Times New Roman" w:cs="Times New Roman"/>
          <w:sz w:val="24"/>
          <w:szCs w:val="24"/>
        </w:rPr>
      </w:pPr>
      <w:r>
        <w:rPr>
          <w:rFonts w:ascii="Times New Roman" w:hAnsi="Times New Roman" w:cs="Times New Roman"/>
          <w:sz w:val="24"/>
          <w:szCs w:val="24"/>
          <w:lang w:val="id-ID"/>
        </w:rPr>
        <w:t>Bank regional (</w:t>
      </w:r>
      <w:r w:rsidRPr="000732A2">
        <w:rPr>
          <w:rFonts w:ascii="Times New Roman" w:hAnsi="Times New Roman" w:cs="Times New Roman"/>
          <w:i/>
          <w:sz w:val="24"/>
          <w:szCs w:val="24"/>
          <w:lang w:val="id-ID"/>
        </w:rPr>
        <w:t>Regional Bank</w:t>
      </w:r>
      <w:r>
        <w:rPr>
          <w:rFonts w:ascii="Times New Roman" w:hAnsi="Times New Roman" w:cs="Times New Roman"/>
          <w:sz w:val="24"/>
          <w:szCs w:val="24"/>
          <w:lang w:val="id-ID"/>
        </w:rPr>
        <w:t>)</w:t>
      </w:r>
    </w:p>
    <w:p w:rsidR="00A16CBB" w:rsidRPr="00A16CBB" w:rsidRDefault="00A10C24" w:rsidP="00A16CBB">
      <w:pPr>
        <w:pStyle w:val="ListParagraph"/>
        <w:numPr>
          <w:ilvl w:val="0"/>
          <w:numId w:val="14"/>
        </w:numPr>
        <w:spacing w:line="240" w:lineRule="auto"/>
        <w:ind w:left="851" w:hanging="425"/>
        <w:jc w:val="both"/>
        <w:rPr>
          <w:rFonts w:ascii="Times New Roman" w:hAnsi="Times New Roman" w:cs="Times New Roman"/>
          <w:sz w:val="24"/>
          <w:szCs w:val="24"/>
        </w:rPr>
      </w:pPr>
      <w:r>
        <w:rPr>
          <w:rFonts w:ascii="Times New Roman" w:hAnsi="Times New Roman" w:cs="Times New Roman"/>
          <w:sz w:val="24"/>
          <w:szCs w:val="24"/>
          <w:lang w:val="id-ID"/>
        </w:rPr>
        <w:t>Bank multinasional (</w:t>
      </w:r>
      <w:r w:rsidRPr="000732A2">
        <w:rPr>
          <w:rFonts w:ascii="Times New Roman" w:hAnsi="Times New Roman" w:cs="Times New Roman"/>
          <w:i/>
          <w:sz w:val="24"/>
          <w:szCs w:val="24"/>
          <w:lang w:val="id-ID"/>
        </w:rPr>
        <w:t>Money-Center or</w:t>
      </w:r>
      <w:r w:rsidR="000732A2" w:rsidRPr="000732A2">
        <w:rPr>
          <w:rFonts w:ascii="Times New Roman" w:hAnsi="Times New Roman" w:cs="Times New Roman"/>
          <w:i/>
          <w:sz w:val="24"/>
          <w:szCs w:val="24"/>
          <w:lang w:val="id-ID"/>
        </w:rPr>
        <w:t xml:space="preserve"> </w:t>
      </w:r>
      <w:r w:rsidRPr="000732A2">
        <w:rPr>
          <w:rFonts w:ascii="Times New Roman" w:hAnsi="Times New Roman" w:cs="Times New Roman"/>
          <w:i/>
          <w:sz w:val="24"/>
          <w:szCs w:val="24"/>
          <w:lang w:val="id-ID"/>
        </w:rPr>
        <w:t xml:space="preserve">Multinational </w:t>
      </w:r>
      <w:r w:rsidR="000732A2" w:rsidRPr="000732A2">
        <w:rPr>
          <w:rFonts w:ascii="Times New Roman" w:hAnsi="Times New Roman" w:cs="Times New Roman"/>
          <w:i/>
          <w:sz w:val="24"/>
          <w:szCs w:val="24"/>
          <w:lang w:val="id-ID"/>
        </w:rPr>
        <w:t>Bank</w:t>
      </w:r>
      <w:r w:rsidR="000732A2">
        <w:rPr>
          <w:rFonts w:ascii="Times New Roman" w:hAnsi="Times New Roman" w:cs="Times New Roman"/>
          <w:sz w:val="24"/>
          <w:szCs w:val="24"/>
          <w:lang w:val="id-ID"/>
        </w:rPr>
        <w:t>)</w:t>
      </w:r>
    </w:p>
    <w:p w:rsidR="00A16CBB" w:rsidRDefault="00A16CBB" w:rsidP="00A16CBB">
      <w:pPr>
        <w:spacing w:line="240" w:lineRule="auto"/>
        <w:ind w:left="426"/>
        <w:jc w:val="both"/>
        <w:rPr>
          <w:rFonts w:ascii="Times New Roman" w:hAnsi="Times New Roman" w:cs="Times New Roman"/>
          <w:b/>
          <w:sz w:val="24"/>
          <w:szCs w:val="24"/>
        </w:rPr>
      </w:pPr>
    </w:p>
    <w:p w:rsidR="00D32C87" w:rsidRPr="00A16CBB" w:rsidRDefault="00992F4E" w:rsidP="00A16CBB">
      <w:pPr>
        <w:spacing w:line="240" w:lineRule="auto"/>
        <w:jc w:val="both"/>
        <w:rPr>
          <w:rFonts w:ascii="Times New Roman" w:hAnsi="Times New Roman" w:cs="Times New Roman"/>
          <w:sz w:val="24"/>
          <w:szCs w:val="24"/>
        </w:rPr>
      </w:pPr>
      <w:r w:rsidRPr="00A16CBB">
        <w:rPr>
          <w:rFonts w:ascii="Times New Roman" w:hAnsi="Times New Roman" w:cs="Times New Roman"/>
          <w:b/>
          <w:sz w:val="24"/>
          <w:szCs w:val="24"/>
        </w:rPr>
        <w:t>2.1.1.3</w:t>
      </w:r>
      <w:r w:rsidR="00AD6D19" w:rsidRPr="00A16CBB">
        <w:rPr>
          <w:rFonts w:ascii="Times New Roman" w:hAnsi="Times New Roman" w:cs="Times New Roman"/>
          <w:b/>
          <w:sz w:val="24"/>
          <w:szCs w:val="24"/>
        </w:rPr>
        <w:t xml:space="preserve"> </w:t>
      </w:r>
      <w:r w:rsidR="00441693" w:rsidRPr="00A16CBB">
        <w:rPr>
          <w:rFonts w:ascii="Times New Roman" w:hAnsi="Times New Roman" w:cs="Times New Roman"/>
          <w:b/>
          <w:sz w:val="24"/>
          <w:szCs w:val="24"/>
        </w:rPr>
        <w:t>Asas, Tujuan, dan Fungsi Bank Perkreditan Rakyat</w:t>
      </w:r>
    </w:p>
    <w:p w:rsidR="00441693" w:rsidRPr="00441693" w:rsidRDefault="00992F4E"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2.1.1.3</w:t>
      </w:r>
      <w:r w:rsidR="006B4A37">
        <w:rPr>
          <w:rFonts w:ascii="Times New Roman" w:hAnsi="Times New Roman" w:cs="Times New Roman"/>
          <w:b/>
          <w:sz w:val="24"/>
          <w:szCs w:val="24"/>
        </w:rPr>
        <w:t>.</w:t>
      </w:r>
      <w:r w:rsidR="00441693" w:rsidRPr="00441693">
        <w:rPr>
          <w:rFonts w:ascii="Times New Roman" w:hAnsi="Times New Roman" w:cs="Times New Roman"/>
          <w:b/>
          <w:sz w:val="24"/>
          <w:szCs w:val="24"/>
        </w:rPr>
        <w:t>1 Asas Bank Perkreditan Rakyat</w:t>
      </w:r>
    </w:p>
    <w:p w:rsidR="00441693" w:rsidRDefault="00441693" w:rsidP="00A1065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melaksanakan usahanya BPR berasaskan demokrasi ekonomi dengan menggunakan prinsip kehati-hatian yang dijalankan sesuai dengan pasal 33 UUD 1945. Dalam pasal 33 UUD 1945 beserta penjelasannya secara tegas melarang adanya penguasaan sumber daya alam di tangan orang-seorang. Dengan kata lain, monopoli, oligopoli, ataupun praktik kartel dalam bidang pengelolaan sumber daya alam bertentangan dengan prinsip pasal 33 UUD 1945.</w:t>
      </w:r>
    </w:p>
    <w:p w:rsidR="00992F4E" w:rsidRDefault="00992F4E" w:rsidP="00A10654">
      <w:pPr>
        <w:spacing w:line="480" w:lineRule="auto"/>
        <w:ind w:firstLine="720"/>
        <w:jc w:val="both"/>
        <w:rPr>
          <w:rFonts w:ascii="Times New Roman" w:hAnsi="Times New Roman" w:cs="Times New Roman"/>
          <w:sz w:val="24"/>
          <w:szCs w:val="24"/>
        </w:rPr>
      </w:pPr>
    </w:p>
    <w:p w:rsidR="00992F4E" w:rsidRDefault="00992F4E" w:rsidP="00A10654">
      <w:pPr>
        <w:spacing w:line="480" w:lineRule="auto"/>
        <w:ind w:firstLine="720"/>
        <w:jc w:val="both"/>
        <w:rPr>
          <w:rFonts w:ascii="Times New Roman" w:hAnsi="Times New Roman" w:cs="Times New Roman"/>
          <w:sz w:val="24"/>
          <w:szCs w:val="24"/>
        </w:rPr>
      </w:pPr>
    </w:p>
    <w:p w:rsidR="00441693" w:rsidRDefault="00992F4E" w:rsidP="00441693">
      <w:pPr>
        <w:spacing w:line="480" w:lineRule="auto"/>
        <w:rPr>
          <w:rFonts w:ascii="Times New Roman" w:hAnsi="Times New Roman" w:cs="Times New Roman"/>
          <w:b/>
          <w:sz w:val="24"/>
          <w:szCs w:val="24"/>
        </w:rPr>
      </w:pPr>
      <w:r>
        <w:rPr>
          <w:rFonts w:ascii="Times New Roman" w:hAnsi="Times New Roman" w:cs="Times New Roman"/>
          <w:b/>
          <w:sz w:val="24"/>
          <w:szCs w:val="24"/>
        </w:rPr>
        <w:t>2.1.1.3</w:t>
      </w:r>
      <w:r w:rsidR="00441693" w:rsidRPr="00441693">
        <w:rPr>
          <w:rFonts w:ascii="Times New Roman" w:hAnsi="Times New Roman" w:cs="Times New Roman"/>
          <w:b/>
          <w:sz w:val="24"/>
          <w:szCs w:val="24"/>
        </w:rPr>
        <w:t>.</w:t>
      </w:r>
      <w:r w:rsidR="00441693">
        <w:rPr>
          <w:rFonts w:ascii="Times New Roman" w:hAnsi="Times New Roman" w:cs="Times New Roman"/>
          <w:b/>
          <w:sz w:val="24"/>
          <w:szCs w:val="24"/>
        </w:rPr>
        <w:t>2 Tujuan Bank Perkreditan Rakyat</w:t>
      </w:r>
    </w:p>
    <w:p w:rsidR="00A16CBB" w:rsidRDefault="00441693" w:rsidP="006B4A3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Totok dan Nurito</w:t>
      </w:r>
      <w:r w:rsidR="00A16CBB">
        <w:rPr>
          <w:rFonts w:ascii="Times New Roman" w:hAnsi="Times New Roman" w:cs="Times New Roman"/>
          <w:sz w:val="24"/>
          <w:szCs w:val="24"/>
        </w:rPr>
        <w:t>mo (2017:197), tujuan BPR yaitu :</w:t>
      </w:r>
      <w:r>
        <w:rPr>
          <w:rFonts w:ascii="Times New Roman" w:hAnsi="Times New Roman" w:cs="Times New Roman"/>
          <w:sz w:val="24"/>
          <w:szCs w:val="24"/>
        </w:rPr>
        <w:t xml:space="preserve"> </w:t>
      </w:r>
    </w:p>
    <w:p w:rsidR="00A16CBB" w:rsidRDefault="00441693" w:rsidP="00A16CB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“Menunjang pelaksanaan pembangunan nasional dalam rangka meningkatkan pemerataan, pertumbuhan ekonomi, dan stabilitas nasional ke arah peningkatan kesejahteraan </w:t>
      </w:r>
      <w:r w:rsidR="000D2351">
        <w:rPr>
          <w:rFonts w:ascii="Times New Roman" w:hAnsi="Times New Roman" w:cs="Times New Roman"/>
          <w:sz w:val="24"/>
          <w:szCs w:val="24"/>
        </w:rPr>
        <w:t>masyarakat. Dalam usaha mencapai tujuannya, BPR mempunyai sasaran melayani kebutuhan petani, peternak, nelayan, pedagang, pengusaha kecil, pegawai, dan pensiunan karena sasaran ini belum dapat terjangkau oleh bank umum sehingga dapat mewujudkan pemerataan layanan perbankan, pemerataan kesempatan berusaha, pemerataan pendapatan, dan agar mereka tidak jatuh ke tangan para pelepa</w:t>
      </w:r>
      <w:r w:rsidR="006B4A37">
        <w:rPr>
          <w:rFonts w:ascii="Times New Roman" w:hAnsi="Times New Roman" w:cs="Times New Roman"/>
          <w:sz w:val="24"/>
          <w:szCs w:val="24"/>
        </w:rPr>
        <w:t>s uang (rentenir dan pengijon)”.</w:t>
      </w:r>
    </w:p>
    <w:p w:rsidR="00A16CBB" w:rsidRDefault="00A16CBB" w:rsidP="00A16CBB">
      <w:pPr>
        <w:spacing w:line="240" w:lineRule="auto"/>
        <w:jc w:val="both"/>
        <w:rPr>
          <w:rFonts w:ascii="Times New Roman" w:hAnsi="Times New Roman" w:cs="Times New Roman"/>
          <w:sz w:val="24"/>
          <w:szCs w:val="24"/>
        </w:rPr>
      </w:pPr>
    </w:p>
    <w:p w:rsidR="000D2351" w:rsidRPr="00A16CBB" w:rsidRDefault="00992F4E" w:rsidP="00A16CBB">
      <w:pPr>
        <w:spacing w:line="240" w:lineRule="auto"/>
        <w:jc w:val="both"/>
        <w:rPr>
          <w:rFonts w:ascii="Times New Roman" w:hAnsi="Times New Roman" w:cs="Times New Roman"/>
          <w:sz w:val="24"/>
          <w:szCs w:val="24"/>
        </w:rPr>
      </w:pPr>
      <w:r>
        <w:rPr>
          <w:rFonts w:ascii="Times New Roman" w:hAnsi="Times New Roman" w:cs="Times New Roman"/>
          <w:b/>
          <w:sz w:val="24"/>
          <w:szCs w:val="24"/>
        </w:rPr>
        <w:t>2.1.1.3</w:t>
      </w:r>
      <w:r w:rsidR="000D2351" w:rsidRPr="00441693">
        <w:rPr>
          <w:rFonts w:ascii="Times New Roman" w:hAnsi="Times New Roman" w:cs="Times New Roman"/>
          <w:b/>
          <w:sz w:val="24"/>
          <w:szCs w:val="24"/>
        </w:rPr>
        <w:t>.</w:t>
      </w:r>
      <w:r w:rsidR="000D2351">
        <w:rPr>
          <w:rFonts w:ascii="Times New Roman" w:hAnsi="Times New Roman" w:cs="Times New Roman"/>
          <w:b/>
          <w:sz w:val="24"/>
          <w:szCs w:val="24"/>
        </w:rPr>
        <w:t>3 Fungsi Bank Perkreditan Rakyat</w:t>
      </w:r>
    </w:p>
    <w:p w:rsidR="00441693" w:rsidRDefault="000D2351" w:rsidP="00066C7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Manurung dan Rahardja dalam Totok dan Nuritomo (2017:198), fungsi BPR dapat diuraikan sebagai berikut :</w:t>
      </w:r>
    </w:p>
    <w:p w:rsidR="000D2351" w:rsidRPr="000D2351" w:rsidRDefault="000D2351" w:rsidP="00FA2CD6">
      <w:pPr>
        <w:pStyle w:val="ListParagraph"/>
        <w:numPr>
          <w:ilvl w:val="0"/>
          <w:numId w:val="1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Memberi pelayanan perbankan kepada masyarakat yang sulit atau tidak memiliki akses ke bank umum.</w:t>
      </w:r>
    </w:p>
    <w:p w:rsidR="000D2351" w:rsidRPr="000D2351" w:rsidRDefault="000D2351" w:rsidP="00FA2CD6">
      <w:pPr>
        <w:pStyle w:val="ListParagraph"/>
        <w:numPr>
          <w:ilvl w:val="0"/>
          <w:numId w:val="1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Membantu pemerintah mendidik masyarakat dalam memahami pola nasional agar akselerasi pembangunan di sektor pedesaan dapat lebih dipercepat.</w:t>
      </w:r>
    </w:p>
    <w:p w:rsidR="000D2351" w:rsidRPr="000D2351" w:rsidRDefault="000D2351" w:rsidP="00FA2CD6">
      <w:pPr>
        <w:pStyle w:val="ListParagraph"/>
        <w:numPr>
          <w:ilvl w:val="0"/>
          <w:numId w:val="1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Menciptakan pemerataan kesempatan berusaha terutama bagi masyarakat pedesaan.</w:t>
      </w:r>
    </w:p>
    <w:p w:rsidR="00FA2CD6" w:rsidRPr="00FA2CD6" w:rsidRDefault="000D2351" w:rsidP="00FA2CD6">
      <w:pPr>
        <w:pStyle w:val="ListParagraph"/>
        <w:numPr>
          <w:ilvl w:val="0"/>
          <w:numId w:val="1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Mendidik dan mempercepat pemahaman masyarakat terhadap pemanfaatan lembaga keuangan formal sehingga terhindar dari jeratan rentenir.</w:t>
      </w:r>
    </w:p>
    <w:p w:rsidR="00FA2CD6" w:rsidRDefault="00FA2CD6" w:rsidP="00FA2CD6">
      <w:pPr>
        <w:spacing w:line="240" w:lineRule="auto"/>
        <w:jc w:val="both"/>
        <w:rPr>
          <w:rFonts w:ascii="Times New Roman" w:hAnsi="Times New Roman" w:cs="Times New Roman"/>
          <w:b/>
          <w:sz w:val="24"/>
          <w:szCs w:val="24"/>
        </w:rPr>
      </w:pPr>
    </w:p>
    <w:p w:rsidR="00AD6D19" w:rsidRPr="00FA2CD6" w:rsidRDefault="00992F4E" w:rsidP="00FA2CD6">
      <w:pPr>
        <w:spacing w:line="240" w:lineRule="auto"/>
        <w:jc w:val="both"/>
        <w:rPr>
          <w:rFonts w:ascii="Times New Roman" w:hAnsi="Times New Roman" w:cs="Times New Roman"/>
          <w:sz w:val="24"/>
          <w:szCs w:val="24"/>
        </w:rPr>
      </w:pPr>
      <w:r w:rsidRPr="00FA2CD6">
        <w:rPr>
          <w:rFonts w:ascii="Times New Roman" w:hAnsi="Times New Roman" w:cs="Times New Roman"/>
          <w:b/>
          <w:sz w:val="24"/>
          <w:szCs w:val="24"/>
        </w:rPr>
        <w:t>2.1.1.4</w:t>
      </w:r>
      <w:r w:rsidR="00D32C87" w:rsidRPr="00FA2CD6">
        <w:rPr>
          <w:rFonts w:ascii="Times New Roman" w:hAnsi="Times New Roman" w:cs="Times New Roman"/>
          <w:b/>
          <w:sz w:val="24"/>
          <w:szCs w:val="24"/>
        </w:rPr>
        <w:t xml:space="preserve"> </w:t>
      </w:r>
      <w:r w:rsidR="00AD6D19" w:rsidRPr="00FA2CD6">
        <w:rPr>
          <w:rFonts w:ascii="Times New Roman" w:hAnsi="Times New Roman" w:cs="Times New Roman"/>
          <w:b/>
          <w:sz w:val="24"/>
          <w:szCs w:val="24"/>
        </w:rPr>
        <w:t>Kegiatan Usaha Bank Perkreditan Rakyat</w:t>
      </w:r>
    </w:p>
    <w:p w:rsidR="00D94718" w:rsidRDefault="00A52139" w:rsidP="00A5213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Bank Perkreditan Rakyat didefinisikan oleh Undang-Undang Nomor 10 Tahun 1998 sebagai bank yang melaksanakan kegiatan usaha secara konvensional dan/atau berdasarkan prinsip syariah yang dalam kegiatan usahanya tidak memberikan jasa dalam lalu lintas pembayaran.</w:t>
      </w:r>
    </w:p>
    <w:p w:rsidR="00532846" w:rsidRDefault="00532846" w:rsidP="00876E4C">
      <w:pPr>
        <w:spacing w:line="480" w:lineRule="auto"/>
        <w:ind w:firstLine="720"/>
        <w:jc w:val="both"/>
        <w:rPr>
          <w:rFonts w:ascii="Times New Roman" w:hAnsi="Times New Roman" w:cs="Times New Roman"/>
          <w:sz w:val="24"/>
          <w:szCs w:val="24"/>
        </w:rPr>
      </w:pPr>
    </w:p>
    <w:p w:rsidR="00A52139" w:rsidRDefault="00532846" w:rsidP="00876E4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Totok dan Nuri</w:t>
      </w:r>
      <w:r w:rsidR="00D32C87">
        <w:rPr>
          <w:rFonts w:ascii="Times New Roman" w:hAnsi="Times New Roman" w:cs="Times New Roman"/>
          <w:sz w:val="24"/>
          <w:szCs w:val="24"/>
        </w:rPr>
        <w:t>tomo (2017:</w:t>
      </w:r>
      <w:r w:rsidR="00441693">
        <w:rPr>
          <w:rFonts w:ascii="Times New Roman" w:hAnsi="Times New Roman" w:cs="Times New Roman"/>
          <w:sz w:val="24"/>
          <w:szCs w:val="24"/>
        </w:rPr>
        <w:t>198) k</w:t>
      </w:r>
      <w:r w:rsidR="00A52139">
        <w:rPr>
          <w:rFonts w:ascii="Times New Roman" w:hAnsi="Times New Roman" w:cs="Times New Roman"/>
          <w:sz w:val="24"/>
          <w:szCs w:val="24"/>
        </w:rPr>
        <w:t>egiatan-kegiatan usaha yang dapat dilakukan oleh Bank Perkreditan Rakyat adalah :</w:t>
      </w:r>
    </w:p>
    <w:p w:rsidR="00A52139" w:rsidRPr="00A52139" w:rsidRDefault="00A52139" w:rsidP="004F65B7">
      <w:pPr>
        <w:pStyle w:val="ListParagraph"/>
        <w:numPr>
          <w:ilvl w:val="0"/>
          <w:numId w:val="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Menghimpun dana dari masyarakat dalam bentuk simpanan berupa deposito berjangka, tabungan, dan/atau bentuk lainnya yang dipersamakan dengan itu.</w:t>
      </w:r>
    </w:p>
    <w:p w:rsidR="00A52139" w:rsidRPr="00A52139" w:rsidRDefault="00A52139" w:rsidP="004F65B7">
      <w:pPr>
        <w:pStyle w:val="ListParagraph"/>
        <w:numPr>
          <w:ilvl w:val="0"/>
          <w:numId w:val="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Memberikan kredit.</w:t>
      </w:r>
    </w:p>
    <w:p w:rsidR="00A52139" w:rsidRPr="00876E4C" w:rsidRDefault="00A52139" w:rsidP="004F65B7">
      <w:pPr>
        <w:pStyle w:val="ListParagraph"/>
        <w:numPr>
          <w:ilvl w:val="0"/>
          <w:numId w:val="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 xml:space="preserve">Menyediakan pembiayaan dan penempatan dana berdasarkan prinsip syariah sesuai dengan ketentuan </w:t>
      </w:r>
      <w:r w:rsidR="00876E4C">
        <w:rPr>
          <w:rFonts w:ascii="Times New Roman" w:hAnsi="Times New Roman" w:cs="Times New Roman"/>
          <w:sz w:val="24"/>
          <w:szCs w:val="24"/>
          <w:lang w:val="id-ID"/>
        </w:rPr>
        <w:t>yang ditetapkan oleh Bank Indonesia.</w:t>
      </w:r>
    </w:p>
    <w:p w:rsidR="00876E4C" w:rsidRPr="00876E4C" w:rsidRDefault="00876E4C" w:rsidP="004F65B7">
      <w:pPr>
        <w:pStyle w:val="ListParagraph"/>
        <w:numPr>
          <w:ilvl w:val="0"/>
          <w:numId w:val="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Menempatkan dananya dalam bentuk Sertifikat Bank Indonesia (SBI), deposito berjangka, dan/atau tabungan pada bank lain.</w:t>
      </w:r>
    </w:p>
    <w:p w:rsidR="00876E4C" w:rsidRDefault="00876E4C" w:rsidP="00876E4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Di samping kegiatan-kegiatan yang dapat dilaksanakan oleh BPR,</w:t>
      </w:r>
      <w:r w:rsidR="004F65B7">
        <w:rPr>
          <w:rFonts w:ascii="Times New Roman" w:hAnsi="Times New Roman" w:cs="Times New Roman"/>
          <w:sz w:val="24"/>
          <w:szCs w:val="24"/>
        </w:rPr>
        <w:t xml:space="preserve"> menurut Totok dan Nuritomo (2017:198)</w:t>
      </w:r>
      <w:r>
        <w:rPr>
          <w:rFonts w:ascii="Times New Roman" w:hAnsi="Times New Roman" w:cs="Times New Roman"/>
          <w:sz w:val="24"/>
          <w:szCs w:val="24"/>
        </w:rPr>
        <w:t xml:space="preserve"> terdapat juga kegiatan-kegiatan yang merupakan larangan bagi BPR sebagai berikut :</w:t>
      </w:r>
    </w:p>
    <w:p w:rsidR="00876E4C" w:rsidRPr="00876E4C" w:rsidRDefault="00876E4C" w:rsidP="004F65B7">
      <w:pPr>
        <w:pStyle w:val="ListParagraph"/>
        <w:numPr>
          <w:ilvl w:val="0"/>
          <w:numId w:val="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Menerima simpanan berupa giro dan ikut serta dalam lalu lintas pembayaran.</w:t>
      </w:r>
    </w:p>
    <w:p w:rsidR="00876E4C" w:rsidRPr="00876E4C" w:rsidRDefault="00876E4C" w:rsidP="004F65B7">
      <w:pPr>
        <w:pStyle w:val="ListParagraph"/>
        <w:numPr>
          <w:ilvl w:val="0"/>
          <w:numId w:val="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Melakukan kegiatan usaha dalam valuta asing.</w:t>
      </w:r>
    </w:p>
    <w:p w:rsidR="00876E4C" w:rsidRPr="00876E4C" w:rsidRDefault="00876E4C" w:rsidP="004F65B7">
      <w:pPr>
        <w:pStyle w:val="ListParagraph"/>
        <w:numPr>
          <w:ilvl w:val="0"/>
          <w:numId w:val="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Melakukan penyertaan modal.</w:t>
      </w:r>
    </w:p>
    <w:p w:rsidR="00876E4C" w:rsidRPr="00876E4C" w:rsidRDefault="00876E4C" w:rsidP="004F65B7">
      <w:pPr>
        <w:pStyle w:val="ListParagraph"/>
        <w:numPr>
          <w:ilvl w:val="0"/>
          <w:numId w:val="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Melakukan usaha perasuransian.</w:t>
      </w:r>
    </w:p>
    <w:p w:rsidR="004F65B7" w:rsidRPr="004F65B7" w:rsidRDefault="00876E4C" w:rsidP="004F65B7">
      <w:pPr>
        <w:pStyle w:val="ListParagraph"/>
        <w:numPr>
          <w:ilvl w:val="0"/>
          <w:numId w:val="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Melakukan usaha lain di luar kegiatan usaha sebagaimana dimaksud diatas.</w:t>
      </w:r>
    </w:p>
    <w:p w:rsidR="004F65B7" w:rsidRDefault="004F65B7" w:rsidP="004F65B7">
      <w:pPr>
        <w:spacing w:line="240" w:lineRule="auto"/>
        <w:jc w:val="both"/>
        <w:rPr>
          <w:rFonts w:ascii="Times New Roman" w:hAnsi="Times New Roman" w:cs="Times New Roman"/>
          <w:b/>
          <w:sz w:val="24"/>
          <w:szCs w:val="24"/>
        </w:rPr>
      </w:pPr>
    </w:p>
    <w:p w:rsidR="00AD6D19" w:rsidRPr="004F65B7" w:rsidRDefault="00AD6D19" w:rsidP="004F65B7">
      <w:pPr>
        <w:spacing w:line="240" w:lineRule="auto"/>
        <w:jc w:val="both"/>
        <w:rPr>
          <w:rFonts w:ascii="Times New Roman" w:hAnsi="Times New Roman" w:cs="Times New Roman"/>
          <w:sz w:val="24"/>
          <w:szCs w:val="24"/>
        </w:rPr>
      </w:pPr>
      <w:r w:rsidRPr="004F65B7">
        <w:rPr>
          <w:rFonts w:ascii="Times New Roman" w:hAnsi="Times New Roman" w:cs="Times New Roman"/>
          <w:b/>
          <w:sz w:val="24"/>
          <w:szCs w:val="24"/>
        </w:rPr>
        <w:t xml:space="preserve">2.1.2 </w:t>
      </w:r>
      <w:r w:rsidR="0026590F" w:rsidRPr="004F65B7">
        <w:rPr>
          <w:rFonts w:ascii="Times New Roman" w:hAnsi="Times New Roman" w:cs="Times New Roman"/>
          <w:b/>
          <w:sz w:val="24"/>
          <w:szCs w:val="24"/>
        </w:rPr>
        <w:t xml:space="preserve">Tinjauan Mengenai </w:t>
      </w:r>
      <w:r w:rsidRPr="004F65B7">
        <w:rPr>
          <w:rFonts w:ascii="Times New Roman" w:hAnsi="Times New Roman" w:cs="Times New Roman"/>
          <w:b/>
          <w:sz w:val="24"/>
          <w:szCs w:val="24"/>
        </w:rPr>
        <w:t>Laporan Keuangan</w:t>
      </w:r>
    </w:p>
    <w:p w:rsidR="0026590F"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2.1.2.1 Pengertian Laporan Keuangan</w:t>
      </w:r>
    </w:p>
    <w:p w:rsidR="003807A7" w:rsidRDefault="003807A7" w:rsidP="0026590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Sofyan (2015:105) pengertian laporan keuangan yaitu, “Laporan keuangan menggambarkan kondisi keuangan dan hasil usaha suatu perusahaan pada saat tertentu atau jangka waktu tertentu”.</w:t>
      </w:r>
    </w:p>
    <w:p w:rsidR="006B4A37" w:rsidRDefault="0026590F" w:rsidP="00992F4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Irham (2014:2) laporan keuangan yaitu, “Laporan keuangan merupakan suatu informasi yang menggambarkan kondisi keuangan suatu perusahaan, dan lebih jauh informasi tersebut dapat dijadikan sebagai gambaran kinerj</w:t>
      </w:r>
      <w:r w:rsidR="00992F4E">
        <w:rPr>
          <w:rFonts w:ascii="Times New Roman" w:hAnsi="Times New Roman" w:cs="Times New Roman"/>
          <w:sz w:val="24"/>
          <w:szCs w:val="24"/>
        </w:rPr>
        <w:t>a keuanan perusahaan tersebut”.</w:t>
      </w:r>
    </w:p>
    <w:p w:rsidR="00532846" w:rsidRDefault="00532846" w:rsidP="00992F4E">
      <w:pPr>
        <w:spacing w:line="480" w:lineRule="auto"/>
        <w:ind w:firstLine="720"/>
        <w:jc w:val="both"/>
        <w:rPr>
          <w:rFonts w:ascii="Times New Roman" w:hAnsi="Times New Roman" w:cs="Times New Roman"/>
          <w:sz w:val="24"/>
          <w:szCs w:val="24"/>
        </w:rPr>
      </w:pPr>
    </w:p>
    <w:p w:rsidR="005A156C" w:rsidRDefault="005A156C" w:rsidP="0026590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Laporan keuangan pada umumnya terdiri dari :</w:t>
      </w:r>
    </w:p>
    <w:p w:rsidR="005A156C" w:rsidRPr="005A156C" w:rsidRDefault="005A156C" w:rsidP="00992F4E">
      <w:pPr>
        <w:pStyle w:val="ListParagraph"/>
        <w:numPr>
          <w:ilvl w:val="0"/>
          <w:numId w:val="3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Neraca</w:t>
      </w:r>
    </w:p>
    <w:p w:rsidR="005A156C" w:rsidRPr="005A156C" w:rsidRDefault="005A156C" w:rsidP="00992F4E">
      <w:pPr>
        <w:pStyle w:val="ListParagraph"/>
        <w:numPr>
          <w:ilvl w:val="0"/>
          <w:numId w:val="3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Laporan laba rugi</w:t>
      </w:r>
    </w:p>
    <w:p w:rsidR="005A156C" w:rsidRPr="005A156C" w:rsidRDefault="005A156C" w:rsidP="00992F4E">
      <w:pPr>
        <w:pStyle w:val="ListParagraph"/>
        <w:numPr>
          <w:ilvl w:val="0"/>
          <w:numId w:val="3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Laporan perubahan modal</w:t>
      </w:r>
    </w:p>
    <w:p w:rsidR="005A156C" w:rsidRPr="005A156C" w:rsidRDefault="005A156C" w:rsidP="00992F4E">
      <w:pPr>
        <w:pStyle w:val="ListParagraph"/>
        <w:numPr>
          <w:ilvl w:val="0"/>
          <w:numId w:val="3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Laporan arus kas</w:t>
      </w:r>
    </w:p>
    <w:p w:rsidR="005A156C" w:rsidRPr="005A156C" w:rsidRDefault="005A156C" w:rsidP="00992F4E">
      <w:pPr>
        <w:pStyle w:val="ListParagraph"/>
        <w:numPr>
          <w:ilvl w:val="0"/>
          <w:numId w:val="3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Catatan atas laporan keuangan.</w:t>
      </w:r>
    </w:p>
    <w:p w:rsidR="00AD6D19" w:rsidRDefault="00B72F30"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2.1.2.2 Tujuan</w:t>
      </w:r>
      <w:r w:rsidR="00AD6D19">
        <w:rPr>
          <w:rFonts w:ascii="Times New Roman" w:hAnsi="Times New Roman" w:cs="Times New Roman"/>
          <w:b/>
          <w:sz w:val="24"/>
          <w:szCs w:val="24"/>
        </w:rPr>
        <w:t xml:space="preserve"> Laporan Keuangan</w:t>
      </w:r>
    </w:p>
    <w:p w:rsidR="0001063F" w:rsidRDefault="0001063F" w:rsidP="0001063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Skousen, Stice, dan Stice dalam Irham (2014:6), tujuan pelaporan keuangan yang diungkapkan di dalam rangka konseptual adalah :</w:t>
      </w:r>
    </w:p>
    <w:p w:rsidR="0001063F" w:rsidRPr="0001063F" w:rsidRDefault="0001063F" w:rsidP="00311DD0">
      <w:pPr>
        <w:pStyle w:val="ListParagraph"/>
        <w:numPr>
          <w:ilvl w:val="0"/>
          <w:numId w:val="31"/>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Kegunaan (</w:t>
      </w:r>
      <w:r w:rsidRPr="00B72F30">
        <w:rPr>
          <w:rFonts w:ascii="Times New Roman" w:hAnsi="Times New Roman" w:cs="Times New Roman"/>
          <w:i/>
          <w:sz w:val="24"/>
          <w:szCs w:val="24"/>
          <w:lang w:val="id-ID"/>
        </w:rPr>
        <w:t>usefulness</w:t>
      </w:r>
      <w:r>
        <w:rPr>
          <w:rFonts w:ascii="Times New Roman" w:hAnsi="Times New Roman" w:cs="Times New Roman"/>
          <w:sz w:val="24"/>
          <w:szCs w:val="24"/>
          <w:lang w:val="id-ID"/>
        </w:rPr>
        <w:t>)</w:t>
      </w:r>
    </w:p>
    <w:p w:rsidR="0001063F" w:rsidRPr="0001063F" w:rsidRDefault="0001063F" w:rsidP="00311DD0">
      <w:pPr>
        <w:pStyle w:val="ListParagraph"/>
        <w:numPr>
          <w:ilvl w:val="0"/>
          <w:numId w:val="31"/>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Dapat dipahami (</w:t>
      </w:r>
      <w:r w:rsidRPr="00B72F30">
        <w:rPr>
          <w:rFonts w:ascii="Times New Roman" w:hAnsi="Times New Roman" w:cs="Times New Roman"/>
          <w:i/>
          <w:sz w:val="24"/>
          <w:szCs w:val="24"/>
          <w:lang w:val="id-ID"/>
        </w:rPr>
        <w:t>understandability</w:t>
      </w:r>
      <w:r>
        <w:rPr>
          <w:rFonts w:ascii="Times New Roman" w:hAnsi="Times New Roman" w:cs="Times New Roman"/>
          <w:sz w:val="24"/>
          <w:szCs w:val="24"/>
          <w:lang w:val="id-ID"/>
        </w:rPr>
        <w:t>)</w:t>
      </w:r>
    </w:p>
    <w:p w:rsidR="0001063F" w:rsidRPr="0001063F" w:rsidRDefault="0001063F" w:rsidP="00311DD0">
      <w:pPr>
        <w:pStyle w:val="ListParagraph"/>
        <w:numPr>
          <w:ilvl w:val="0"/>
          <w:numId w:val="31"/>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Target audiens: investor dan kreditor</w:t>
      </w:r>
    </w:p>
    <w:p w:rsidR="0001063F" w:rsidRPr="0001063F" w:rsidRDefault="0001063F" w:rsidP="00311DD0">
      <w:pPr>
        <w:pStyle w:val="ListParagraph"/>
        <w:numPr>
          <w:ilvl w:val="0"/>
          <w:numId w:val="31"/>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Penilaian arus kas masayang akan datang</w:t>
      </w:r>
    </w:p>
    <w:p w:rsidR="0001063F" w:rsidRPr="0001063F" w:rsidRDefault="0001063F" w:rsidP="00311DD0">
      <w:pPr>
        <w:pStyle w:val="ListParagraph"/>
        <w:numPr>
          <w:ilvl w:val="0"/>
          <w:numId w:val="31"/>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Mengevaluasi sumber daya ekonomi</w:t>
      </w:r>
    </w:p>
    <w:p w:rsidR="0001063F" w:rsidRPr="0001063F" w:rsidRDefault="0001063F" w:rsidP="00311DD0">
      <w:pPr>
        <w:pStyle w:val="ListParagraph"/>
        <w:numPr>
          <w:ilvl w:val="0"/>
          <w:numId w:val="31"/>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Fokus primer pada laba</w:t>
      </w:r>
    </w:p>
    <w:p w:rsidR="00311DD0" w:rsidRDefault="005A156C" w:rsidP="00992F4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Pedoman Akuntansi Bank Perkreditan Rakyat (</w:t>
      </w:r>
      <w:r w:rsidR="0001063F">
        <w:rPr>
          <w:rFonts w:ascii="Times New Roman" w:hAnsi="Times New Roman" w:cs="Times New Roman"/>
          <w:sz w:val="24"/>
          <w:szCs w:val="24"/>
        </w:rPr>
        <w:t>2010:23), tujuan laporan keuangan adalah</w:t>
      </w:r>
      <w:r w:rsidR="00311DD0">
        <w:rPr>
          <w:rFonts w:ascii="Times New Roman" w:hAnsi="Times New Roman" w:cs="Times New Roman"/>
          <w:sz w:val="24"/>
          <w:szCs w:val="24"/>
        </w:rPr>
        <w:t xml:space="preserve"> :</w:t>
      </w:r>
    </w:p>
    <w:p w:rsidR="00066C7C" w:rsidRDefault="0001063F" w:rsidP="00311DD0">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311DD0">
        <w:rPr>
          <w:rFonts w:ascii="Times New Roman" w:hAnsi="Times New Roman" w:cs="Times New Roman"/>
          <w:sz w:val="24"/>
          <w:szCs w:val="24"/>
        </w:rPr>
        <w:t>“U</w:t>
      </w:r>
      <w:r>
        <w:rPr>
          <w:rFonts w:ascii="Times New Roman" w:hAnsi="Times New Roman" w:cs="Times New Roman"/>
          <w:sz w:val="24"/>
          <w:szCs w:val="24"/>
        </w:rPr>
        <w:t>ntuk memberikan informasi tentang posisi keuangan, kinerja, perubahan ekuitas, arus kas dan informasi lainnya yang bermanfaat bagi pengguna laporan dalam rangka membuat keputusan ekonomi serta menunjukkan pertanggungjawaban manajemen atas penggunaan sumber daya yang dipercayakan kepadanya</w:t>
      </w:r>
      <w:r w:rsidR="00311DD0">
        <w:rPr>
          <w:rFonts w:ascii="Times New Roman" w:hAnsi="Times New Roman" w:cs="Times New Roman"/>
          <w:sz w:val="24"/>
          <w:szCs w:val="24"/>
        </w:rPr>
        <w:t>”</w:t>
      </w:r>
      <w:r>
        <w:rPr>
          <w:rFonts w:ascii="Times New Roman" w:hAnsi="Times New Roman" w:cs="Times New Roman"/>
          <w:sz w:val="24"/>
          <w:szCs w:val="24"/>
        </w:rPr>
        <w:t xml:space="preserve">. </w:t>
      </w:r>
    </w:p>
    <w:p w:rsidR="00311DD0" w:rsidRDefault="00311DD0" w:rsidP="00311DD0">
      <w:pPr>
        <w:spacing w:line="240" w:lineRule="auto"/>
        <w:ind w:firstLine="720"/>
        <w:jc w:val="both"/>
        <w:rPr>
          <w:rFonts w:ascii="Times New Roman" w:hAnsi="Times New Roman" w:cs="Times New Roman"/>
          <w:sz w:val="24"/>
          <w:szCs w:val="24"/>
        </w:rPr>
      </w:pPr>
    </w:p>
    <w:p w:rsidR="00532846" w:rsidRDefault="00532846" w:rsidP="00311DD0">
      <w:pPr>
        <w:spacing w:line="240" w:lineRule="auto"/>
        <w:ind w:firstLine="720"/>
        <w:jc w:val="both"/>
        <w:rPr>
          <w:rFonts w:ascii="Times New Roman" w:hAnsi="Times New Roman" w:cs="Times New Roman"/>
          <w:sz w:val="24"/>
          <w:szCs w:val="24"/>
        </w:rPr>
      </w:pPr>
    </w:p>
    <w:p w:rsidR="00532846" w:rsidRDefault="00532846" w:rsidP="00311DD0">
      <w:pPr>
        <w:spacing w:line="240" w:lineRule="auto"/>
        <w:ind w:firstLine="720"/>
        <w:jc w:val="both"/>
        <w:rPr>
          <w:rFonts w:ascii="Times New Roman" w:hAnsi="Times New Roman" w:cs="Times New Roman"/>
          <w:sz w:val="24"/>
          <w:szCs w:val="24"/>
        </w:rPr>
      </w:pPr>
    </w:p>
    <w:p w:rsidR="00532846" w:rsidRDefault="00532846" w:rsidP="00311DD0">
      <w:pPr>
        <w:spacing w:line="240" w:lineRule="auto"/>
        <w:ind w:firstLine="720"/>
        <w:jc w:val="both"/>
        <w:rPr>
          <w:rFonts w:ascii="Times New Roman" w:hAnsi="Times New Roman" w:cs="Times New Roman"/>
          <w:sz w:val="24"/>
          <w:szCs w:val="24"/>
        </w:rPr>
      </w:pPr>
    </w:p>
    <w:p w:rsidR="00532846" w:rsidRDefault="00532846" w:rsidP="00311DD0">
      <w:pPr>
        <w:spacing w:line="240" w:lineRule="auto"/>
        <w:ind w:firstLine="720"/>
        <w:jc w:val="both"/>
        <w:rPr>
          <w:rFonts w:ascii="Times New Roman" w:hAnsi="Times New Roman" w:cs="Times New Roman"/>
          <w:sz w:val="24"/>
          <w:szCs w:val="24"/>
        </w:rPr>
      </w:pPr>
    </w:p>
    <w:p w:rsidR="00532846" w:rsidRPr="00992F4E" w:rsidRDefault="00532846" w:rsidP="00311DD0">
      <w:pPr>
        <w:spacing w:line="240" w:lineRule="auto"/>
        <w:ind w:firstLine="720"/>
        <w:jc w:val="both"/>
        <w:rPr>
          <w:rFonts w:ascii="Times New Roman" w:hAnsi="Times New Roman" w:cs="Times New Roman"/>
          <w:sz w:val="24"/>
          <w:szCs w:val="24"/>
        </w:rPr>
      </w:pPr>
    </w:p>
    <w:p w:rsidR="00AD6D19" w:rsidRDefault="00B72F30"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2.1.2.3 Keterbatasan Laporan Keuangan</w:t>
      </w:r>
    </w:p>
    <w:p w:rsidR="00B72F30" w:rsidRDefault="00B72F30" w:rsidP="00463BB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Prinsip Akuntansi Indonesia (PAI) dalam Irham (2014:10), sifat dan keterbatasan laporan keuangan adalah sebagai berikut :</w:t>
      </w:r>
    </w:p>
    <w:p w:rsidR="00B72F30" w:rsidRPr="00B72F30" w:rsidRDefault="00B72F30"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Laporan keuangan bersifat historis, yaitu merupakan laporan atas kejadian yang telah lewat. Karennya, laporan keuangan tidak dapat dianggap sebagai satu-satunya sumber informasi dalam proses pengambilan keputusan ekonomi.</w:t>
      </w:r>
    </w:p>
    <w:p w:rsidR="00B72F30" w:rsidRPr="00B72F30" w:rsidRDefault="00B72F30"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Laporan keuangan bersifat umum dan bukan dimaksudkan untuk memenuhi kebutuhan pihak tertentu.</w:t>
      </w:r>
    </w:p>
    <w:p w:rsidR="00B72F30" w:rsidRPr="00B72F30" w:rsidRDefault="00B72F30"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Proses penyusunan laporan keuangan tidak luput dari penggunaan taksiran dan berbagai pertimbangan.</w:t>
      </w:r>
    </w:p>
    <w:p w:rsidR="00B72F30" w:rsidRPr="00B72F30" w:rsidRDefault="00B72F30"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Akuntansi hanya melaporkan informasi yang material. Demikian pula penerapan prinsip akuntansi terhadap suatu fakta atau pos tertentu mungkin tidak dilaksanakan jika hal itu tidak menimbulkan pengaruh yang material terhadap kelayakan laporan keuangan.</w:t>
      </w:r>
    </w:p>
    <w:p w:rsidR="00B72F30" w:rsidRPr="00066C7C" w:rsidRDefault="00B72F30"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 xml:space="preserve">Laporan keuangan bersifat </w:t>
      </w:r>
      <w:r w:rsidR="00066C7C">
        <w:rPr>
          <w:rFonts w:ascii="Times New Roman" w:hAnsi="Times New Roman" w:cs="Times New Roman"/>
          <w:sz w:val="24"/>
          <w:szCs w:val="24"/>
          <w:lang w:val="id-ID"/>
        </w:rPr>
        <w:t>konservatif dalam menghadapi ketidakpastian, bila terdapat beberapa kemungkinan kesimpulan yang tidak pasti mengenai penilaian suatu pos, lazimnya dipilih alternatif yang menghasilkan laba bersih atau nilai aktiva yang paling kecil.</w:t>
      </w:r>
    </w:p>
    <w:p w:rsidR="00066C7C" w:rsidRPr="00066C7C" w:rsidRDefault="00066C7C"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Laporan keuangan lebih menekankan pada makna ekonomis suatu peristiwa/transaksi dari pada bentuk hukumnya (formalitas).</w:t>
      </w:r>
    </w:p>
    <w:p w:rsidR="00066C7C" w:rsidRPr="00066C7C" w:rsidRDefault="00066C7C"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Laporan keuangan disusun dengan menggunakan istilah-istilah teknis dan pemakai laporan diasumsikan memahami bahasa teknis akuntansi dan sifat dari informasi yang dilaporkan.</w:t>
      </w:r>
    </w:p>
    <w:p w:rsidR="00066C7C" w:rsidRPr="00066C7C" w:rsidRDefault="00066C7C"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Adanya berbagai alternatif metode akuntansi yang dapat digunakan menimbulkan variasi dalam pengukuran sumber-sumber ekonomis dan tingkat kesuksesan antar perusahaan.</w:t>
      </w:r>
    </w:p>
    <w:p w:rsidR="00311DD0" w:rsidRPr="00311DD0" w:rsidRDefault="00066C7C" w:rsidP="00311DD0">
      <w:pPr>
        <w:pStyle w:val="ListParagraph"/>
        <w:numPr>
          <w:ilvl w:val="0"/>
          <w:numId w:val="32"/>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Informasi yang bersifat kualitatif dan fakta yang tidak dapat dikuantifikasikan umumnya diabaikan.</w:t>
      </w:r>
    </w:p>
    <w:p w:rsidR="00311DD0" w:rsidRDefault="00311DD0" w:rsidP="00311DD0">
      <w:pPr>
        <w:spacing w:line="240" w:lineRule="auto"/>
        <w:jc w:val="both"/>
        <w:rPr>
          <w:rFonts w:ascii="Times New Roman" w:hAnsi="Times New Roman" w:cs="Times New Roman"/>
          <w:b/>
          <w:sz w:val="24"/>
          <w:szCs w:val="24"/>
        </w:rPr>
      </w:pPr>
    </w:p>
    <w:p w:rsidR="00AD6D19" w:rsidRPr="00311DD0" w:rsidRDefault="00AD6D19" w:rsidP="00311DD0">
      <w:pPr>
        <w:spacing w:line="240" w:lineRule="auto"/>
        <w:jc w:val="both"/>
        <w:rPr>
          <w:rFonts w:ascii="Times New Roman" w:hAnsi="Times New Roman" w:cs="Times New Roman"/>
          <w:sz w:val="24"/>
          <w:szCs w:val="24"/>
        </w:rPr>
      </w:pPr>
      <w:r w:rsidRPr="00311DD0">
        <w:rPr>
          <w:rFonts w:ascii="Times New Roman" w:hAnsi="Times New Roman" w:cs="Times New Roman"/>
          <w:b/>
          <w:sz w:val="24"/>
          <w:szCs w:val="24"/>
        </w:rPr>
        <w:t>2.1.3 Tinjauan Mengenai Kredit</w:t>
      </w:r>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2.1.3.1 Pengertian Kredit</w:t>
      </w:r>
    </w:p>
    <w:p w:rsidR="003B433E" w:rsidRDefault="003B433E" w:rsidP="003B433E">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Dalam kegiatan usahanya bank menghimpun dana dari masyarakat dalam bentuk simpanan  dan menyalurkannya kembali kepada masyarakat dalam bentuk kredit. Kredit merupakan sumber penghasilan terbesar bagi bank. Penghasilan tersebut didapat oleh bank berupa bunga.</w:t>
      </w:r>
    </w:p>
    <w:p w:rsidR="003B433E" w:rsidRDefault="003B433E" w:rsidP="003B433E">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Menurut Undang-Undang </w:t>
      </w:r>
      <w:r w:rsidR="00311DD0">
        <w:rPr>
          <w:rFonts w:ascii="Times New Roman" w:eastAsia="Times New Roman" w:hAnsi="Times New Roman" w:cs="Times New Roman"/>
          <w:sz w:val="24"/>
          <w:szCs w:val="24"/>
          <w:lang w:eastAsia="id-ID"/>
        </w:rPr>
        <w:t>No.10 Tahun 1998 tentang Perubahan atas Undang-Undang No.7 Tahun 1992 tentang Perbankan</w:t>
      </w:r>
      <w:r>
        <w:rPr>
          <w:rFonts w:ascii="Times New Roman" w:eastAsia="Times New Roman" w:hAnsi="Times New Roman" w:cs="Times New Roman"/>
          <w:sz w:val="24"/>
          <w:szCs w:val="24"/>
          <w:lang w:eastAsia="id-ID"/>
        </w:rPr>
        <w:t xml:space="preserve"> dalam Bab I pasal 1 ayat 11, yang dimaksud dengan kredit adalah :</w:t>
      </w:r>
    </w:p>
    <w:p w:rsidR="003B433E" w:rsidRDefault="003B433E" w:rsidP="003B433E">
      <w:pPr>
        <w:spacing w:line="240" w:lineRule="auto"/>
        <w:ind w:left="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“Penyediaan uang atau tagihan yang dapat dipersamakan dengan itu berdasarkan persetujuan atau kesepakatan  pinjam-meminjam antara bank dengan pihak lain yang mewajibkan pihak peminjam untuk melunasi utangnya setelah jangka waktu tertentu dengan pemberian bunga”.</w:t>
      </w:r>
    </w:p>
    <w:p w:rsidR="003B433E" w:rsidRDefault="003B433E" w:rsidP="003B433E">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Malayu S.P Hasibuan (2011:87), pengertian kredit yaitu “Kredit adalah semua jenis pinjaman yang harus dibayar kembali bersama bunganya oleh peminjam sesuai dengan perjanjian yang telah disepakati”.</w:t>
      </w:r>
    </w:p>
    <w:p w:rsidR="003B433E" w:rsidRDefault="003B433E" w:rsidP="003B433E">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Totok dan Nuritomo (2017:145), pengertian kredit adalah “Pemberian fasilitas pinjaman (bukan berdasarkan pinsip syariah) kepada nasabah, baik berupa fasilitas pinjaman tunai (</w:t>
      </w:r>
      <w:r w:rsidRPr="00BC3DCC">
        <w:rPr>
          <w:rFonts w:ascii="Times New Roman" w:eastAsia="Times New Roman" w:hAnsi="Times New Roman" w:cs="Times New Roman"/>
          <w:i/>
          <w:sz w:val="24"/>
          <w:szCs w:val="24"/>
          <w:lang w:eastAsia="id-ID"/>
        </w:rPr>
        <w:t>cash loan</w:t>
      </w:r>
      <w:r>
        <w:rPr>
          <w:rFonts w:ascii="Times New Roman" w:eastAsia="Times New Roman" w:hAnsi="Times New Roman" w:cs="Times New Roman"/>
          <w:sz w:val="24"/>
          <w:szCs w:val="24"/>
          <w:lang w:eastAsia="id-ID"/>
        </w:rPr>
        <w:t>) maupun pinjaman non tunai (</w:t>
      </w:r>
      <w:r w:rsidRPr="00BC3DCC">
        <w:rPr>
          <w:rFonts w:ascii="Times New Roman" w:eastAsia="Times New Roman" w:hAnsi="Times New Roman" w:cs="Times New Roman"/>
          <w:i/>
          <w:sz w:val="24"/>
          <w:szCs w:val="24"/>
          <w:lang w:eastAsia="id-ID"/>
        </w:rPr>
        <w:t>non-cash loan</w:t>
      </w:r>
      <w:r>
        <w:rPr>
          <w:rFonts w:ascii="Times New Roman" w:eastAsia="Times New Roman" w:hAnsi="Times New Roman" w:cs="Times New Roman"/>
          <w:sz w:val="24"/>
          <w:szCs w:val="24"/>
          <w:lang w:eastAsia="id-ID"/>
        </w:rPr>
        <w:t>)”.</w:t>
      </w:r>
    </w:p>
    <w:p w:rsidR="003B433E" w:rsidRPr="003B433E" w:rsidRDefault="003B433E" w:rsidP="00F72BF1">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Thamrin dan Francis (2013:163), pengertian kredit adalah “Kredit itu dapat berarti bahwa pihak kesatu memberikan prestasi baik berupa barang, uang atau jasa kepada pihak lain, sedangkan kontraprestasi akan diterima kemudian (dalam jangka waktu tertentu).”</w:t>
      </w:r>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2.1.3.2 Unsur-unsur Kredit</w:t>
      </w:r>
    </w:p>
    <w:p w:rsidR="00F72BF1" w:rsidRDefault="00F72BF1" w:rsidP="00F72BF1">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Unsur-unsur kredit menurut Kasmir (2012:84), yaitu :</w:t>
      </w:r>
    </w:p>
    <w:p w:rsidR="00F72BF1" w:rsidRDefault="00F72BF1" w:rsidP="0058253D">
      <w:pPr>
        <w:pStyle w:val="ListParagraph"/>
        <w:numPr>
          <w:ilvl w:val="0"/>
          <w:numId w:val="1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Kepercayaan </w:t>
      </w:r>
    </w:p>
    <w:p w:rsidR="00F72BF1" w:rsidRDefault="00F72BF1" w:rsidP="0058253D">
      <w:pPr>
        <w:pStyle w:val="ListParagraph"/>
        <w:spacing w:line="240" w:lineRule="auto"/>
        <w:ind w:left="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Yaitu suatu keyakinan pemberi kredit (bank) bahwa kredit yang diberikan baik berupa uang, barang, atau jasa </w:t>
      </w:r>
      <w:proofErr w:type="gramStart"/>
      <w:r>
        <w:rPr>
          <w:rFonts w:ascii="Times New Roman" w:eastAsia="Times New Roman" w:hAnsi="Times New Roman" w:cs="Times New Roman"/>
          <w:sz w:val="24"/>
          <w:szCs w:val="24"/>
          <w:lang w:eastAsia="id-ID"/>
        </w:rPr>
        <w:t>akan</w:t>
      </w:r>
      <w:proofErr w:type="gramEnd"/>
      <w:r>
        <w:rPr>
          <w:rFonts w:ascii="Times New Roman" w:eastAsia="Times New Roman" w:hAnsi="Times New Roman" w:cs="Times New Roman"/>
          <w:sz w:val="24"/>
          <w:szCs w:val="24"/>
          <w:lang w:eastAsia="id-ID"/>
        </w:rPr>
        <w:t xml:space="preserve"> benar-benar diterima kembali di masa tertentu dimasa datang. Kepercayaan ini diberikan oleh bank karena sebelum </w:t>
      </w:r>
      <w:proofErr w:type="gramStart"/>
      <w:r>
        <w:rPr>
          <w:rFonts w:ascii="Times New Roman" w:eastAsia="Times New Roman" w:hAnsi="Times New Roman" w:cs="Times New Roman"/>
          <w:sz w:val="24"/>
          <w:szCs w:val="24"/>
          <w:lang w:eastAsia="id-ID"/>
        </w:rPr>
        <w:t>dana</w:t>
      </w:r>
      <w:proofErr w:type="gramEnd"/>
      <w:r>
        <w:rPr>
          <w:rFonts w:ascii="Times New Roman" w:eastAsia="Times New Roman" w:hAnsi="Times New Roman" w:cs="Times New Roman"/>
          <w:sz w:val="24"/>
          <w:szCs w:val="24"/>
          <w:lang w:eastAsia="id-ID"/>
        </w:rPr>
        <w:t xml:space="preserve"> dikucurkan, sudah dilakukan penelitian dan penyelidikan yang mendalam tentang nasabah.</w:t>
      </w:r>
    </w:p>
    <w:p w:rsidR="00532846" w:rsidRPr="0046750B" w:rsidRDefault="00532846" w:rsidP="0058253D">
      <w:pPr>
        <w:pStyle w:val="ListParagraph"/>
        <w:spacing w:line="240" w:lineRule="auto"/>
        <w:ind w:left="426"/>
        <w:jc w:val="both"/>
        <w:rPr>
          <w:rFonts w:ascii="Times New Roman" w:eastAsia="Times New Roman" w:hAnsi="Times New Roman" w:cs="Times New Roman"/>
          <w:sz w:val="24"/>
          <w:szCs w:val="24"/>
          <w:lang w:eastAsia="id-ID"/>
        </w:rPr>
      </w:pPr>
    </w:p>
    <w:p w:rsidR="00F72BF1" w:rsidRDefault="00F72BF1" w:rsidP="0058253D">
      <w:pPr>
        <w:pStyle w:val="ListParagraph"/>
        <w:numPr>
          <w:ilvl w:val="0"/>
          <w:numId w:val="1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Kesepakatan </w:t>
      </w:r>
    </w:p>
    <w:p w:rsidR="00F72BF1" w:rsidRDefault="00F72BF1" w:rsidP="0058253D">
      <w:pPr>
        <w:pStyle w:val="ListParagraph"/>
        <w:spacing w:line="240" w:lineRule="auto"/>
        <w:ind w:left="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Kesepakatan ini dituangkan dalam suatu perjanjian di mana masing-masing pihak menandatangani hak dan kewajibannya masing-masing. Kesepakatan penyaluran kredit dituangkan dalam akad kredit yang ditandatangani oleh kedua belah pihak, yaitu pihak bank dan nasabah.</w:t>
      </w:r>
    </w:p>
    <w:p w:rsidR="00F72BF1" w:rsidRDefault="00F72BF1" w:rsidP="0058253D">
      <w:pPr>
        <w:pStyle w:val="ListParagraph"/>
        <w:numPr>
          <w:ilvl w:val="0"/>
          <w:numId w:val="1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Jangka waktu</w:t>
      </w:r>
    </w:p>
    <w:p w:rsidR="00F72BF1" w:rsidRDefault="00F72BF1" w:rsidP="0058253D">
      <w:pPr>
        <w:pStyle w:val="ListParagraph"/>
        <w:spacing w:line="240" w:lineRule="auto"/>
        <w:ind w:left="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Setiap kredit yang diberikan pasti memiliki jangka waktu tertentu, jangka waktu ini mencakup masa pengembalian kredit yang telah disepakati.</w:t>
      </w:r>
    </w:p>
    <w:p w:rsidR="00F72BF1" w:rsidRDefault="00F72BF1" w:rsidP="0058253D">
      <w:pPr>
        <w:pStyle w:val="ListParagraph"/>
        <w:numPr>
          <w:ilvl w:val="0"/>
          <w:numId w:val="1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Risiko</w:t>
      </w:r>
    </w:p>
    <w:p w:rsidR="00F72BF1" w:rsidRDefault="00F72BF1" w:rsidP="0058253D">
      <w:pPr>
        <w:pStyle w:val="ListParagraph"/>
        <w:spacing w:line="240" w:lineRule="auto"/>
        <w:ind w:left="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Faktor risiko kerugian dapat diakibatkan dua hal, yaitu risiko kerugian yang diakibatkan nasabah sengaja tidak mau membayar kreditnya padahal mampu dan risiko kerugian yang diakibatkan karena nasabah tidak sengaja, yaitu akibat terjadinya musibah seperti bencana alam.</w:t>
      </w:r>
    </w:p>
    <w:p w:rsidR="00F72BF1" w:rsidRDefault="00F72BF1" w:rsidP="0058253D">
      <w:pPr>
        <w:pStyle w:val="ListParagraph"/>
        <w:numPr>
          <w:ilvl w:val="0"/>
          <w:numId w:val="1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Balas jasa</w:t>
      </w:r>
    </w:p>
    <w:p w:rsidR="00F50870" w:rsidRDefault="00F72BF1" w:rsidP="0058253D">
      <w:pPr>
        <w:pStyle w:val="ListParagraph"/>
        <w:spacing w:line="240" w:lineRule="auto"/>
        <w:ind w:left="426"/>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eastAsia="id-ID"/>
        </w:rPr>
        <w:t xml:space="preserve">Akibat dari pemberian fasilitas kredit bank tentu mengharapkan suatu keuntungan dalam jumlah tertentu. Keuntungan atas pemberian suatu kredit atau jasa tersebut yang kita kenal dengan </w:t>
      </w:r>
      <w:proofErr w:type="gramStart"/>
      <w:r>
        <w:rPr>
          <w:rFonts w:ascii="Times New Roman" w:eastAsia="Times New Roman" w:hAnsi="Times New Roman" w:cs="Times New Roman"/>
          <w:sz w:val="24"/>
          <w:szCs w:val="24"/>
          <w:lang w:eastAsia="id-ID"/>
        </w:rPr>
        <w:t>nama</w:t>
      </w:r>
      <w:proofErr w:type="gramEnd"/>
      <w:r>
        <w:rPr>
          <w:rFonts w:ascii="Times New Roman" w:eastAsia="Times New Roman" w:hAnsi="Times New Roman" w:cs="Times New Roman"/>
          <w:sz w:val="24"/>
          <w:szCs w:val="24"/>
          <w:lang w:eastAsia="id-ID"/>
        </w:rPr>
        <w:t xml:space="preserve"> bunga bagi bank prinsip konvensional. Balas jasa dalam bentuk bunga, biaya provisi dan komisi, serta biaya administrasi kredit ini merupakan keuntungan utama bank, sedangkan bagi bank yang berdasarkan prinsip syariah balas jasanya ditentukan dengan bagi hasil.</w:t>
      </w:r>
    </w:p>
    <w:p w:rsidR="00992F4E" w:rsidRPr="00992F4E" w:rsidRDefault="00992F4E" w:rsidP="00992F4E">
      <w:pPr>
        <w:pStyle w:val="ListParagraph"/>
        <w:spacing w:line="480" w:lineRule="auto"/>
        <w:ind w:left="426"/>
        <w:jc w:val="both"/>
        <w:rPr>
          <w:rFonts w:ascii="Times New Roman" w:eastAsia="Times New Roman" w:hAnsi="Times New Roman" w:cs="Times New Roman"/>
          <w:sz w:val="24"/>
          <w:szCs w:val="24"/>
          <w:lang w:val="id-ID" w:eastAsia="id-ID"/>
        </w:rPr>
      </w:pPr>
    </w:p>
    <w:p w:rsidR="00F50870" w:rsidRPr="00F50870" w:rsidRDefault="00F50870" w:rsidP="00F50870">
      <w:pPr>
        <w:spacing w:line="480" w:lineRule="auto"/>
        <w:jc w:val="both"/>
        <w:rPr>
          <w:rFonts w:ascii="Times New Roman" w:eastAsia="Times New Roman" w:hAnsi="Times New Roman" w:cs="Times New Roman"/>
          <w:b/>
          <w:sz w:val="24"/>
          <w:szCs w:val="24"/>
          <w:lang w:eastAsia="id-ID"/>
        </w:rPr>
      </w:pPr>
      <w:r w:rsidRPr="00F50870">
        <w:rPr>
          <w:rFonts w:ascii="Times New Roman" w:eastAsia="Times New Roman" w:hAnsi="Times New Roman" w:cs="Times New Roman"/>
          <w:b/>
          <w:sz w:val="24"/>
          <w:szCs w:val="24"/>
          <w:lang w:eastAsia="id-ID"/>
        </w:rPr>
        <w:t>2.1.3.3 Jenis-jenis Kredit</w:t>
      </w:r>
    </w:p>
    <w:p w:rsidR="00F50870" w:rsidRDefault="00F50870" w:rsidP="00F50870">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Malayu S.P. Hasibuan (2011:89), jenis kredit dibedakan berdasarkan sudut pendekatan, yaitu :</w:t>
      </w:r>
    </w:p>
    <w:p w:rsidR="00F50870" w:rsidRDefault="00F50870" w:rsidP="0058253D">
      <w:pPr>
        <w:pStyle w:val="ListParagraph"/>
        <w:numPr>
          <w:ilvl w:val="0"/>
          <w:numId w:val="33"/>
        </w:numPr>
        <w:spacing w:line="24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Tujuan/Kegunaannya</w:t>
      </w:r>
    </w:p>
    <w:p w:rsidR="00F50870" w:rsidRDefault="00F50870" w:rsidP="0058253D">
      <w:pPr>
        <w:pStyle w:val="ListParagraph"/>
        <w:numPr>
          <w:ilvl w:val="0"/>
          <w:numId w:val="34"/>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konsumtif yaitu kredit yang dipergunakan untuk kebutuhan sendiri bersama keluarganya. Kredit ini tidak produktif.</w:t>
      </w:r>
    </w:p>
    <w:p w:rsidR="00F50870" w:rsidRDefault="00F50870" w:rsidP="0058253D">
      <w:pPr>
        <w:pStyle w:val="ListParagraph"/>
        <w:numPr>
          <w:ilvl w:val="0"/>
          <w:numId w:val="34"/>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Kredit modal kerja (kredit perdagangan) ialah kredit yang </w:t>
      </w:r>
      <w:proofErr w:type="gramStart"/>
      <w:r>
        <w:rPr>
          <w:rFonts w:ascii="Times New Roman" w:eastAsia="Times New Roman" w:hAnsi="Times New Roman" w:cs="Times New Roman"/>
          <w:sz w:val="24"/>
          <w:szCs w:val="24"/>
          <w:lang w:eastAsia="id-ID"/>
        </w:rPr>
        <w:t>akan</w:t>
      </w:r>
      <w:proofErr w:type="gramEnd"/>
      <w:r>
        <w:rPr>
          <w:rFonts w:ascii="Times New Roman" w:eastAsia="Times New Roman" w:hAnsi="Times New Roman" w:cs="Times New Roman"/>
          <w:sz w:val="24"/>
          <w:szCs w:val="24"/>
          <w:lang w:eastAsia="id-ID"/>
        </w:rPr>
        <w:t xml:space="preserve"> dipergunakan untuk menambah modal usaha debitur. Kredit ini produktif.</w:t>
      </w:r>
    </w:p>
    <w:p w:rsidR="00F50870" w:rsidRDefault="00F50870" w:rsidP="0058253D">
      <w:pPr>
        <w:pStyle w:val="ListParagraph"/>
        <w:numPr>
          <w:ilvl w:val="0"/>
          <w:numId w:val="34"/>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Kredit investasi ialah kredit yang dipergunakan untuk investasi produktif, tetapi baru </w:t>
      </w:r>
      <w:proofErr w:type="gramStart"/>
      <w:r>
        <w:rPr>
          <w:rFonts w:ascii="Times New Roman" w:eastAsia="Times New Roman" w:hAnsi="Times New Roman" w:cs="Times New Roman"/>
          <w:sz w:val="24"/>
          <w:szCs w:val="24"/>
          <w:lang w:eastAsia="id-ID"/>
        </w:rPr>
        <w:t>akan</w:t>
      </w:r>
      <w:proofErr w:type="gramEnd"/>
      <w:r>
        <w:rPr>
          <w:rFonts w:ascii="Times New Roman" w:eastAsia="Times New Roman" w:hAnsi="Times New Roman" w:cs="Times New Roman"/>
          <w:sz w:val="24"/>
          <w:szCs w:val="24"/>
          <w:lang w:eastAsia="id-ID"/>
        </w:rPr>
        <w:t xml:space="preserve"> menghasilkan dalam jangka waktu yang relatif lama.</w:t>
      </w:r>
    </w:p>
    <w:p w:rsidR="00F50870" w:rsidRDefault="00F50870" w:rsidP="0058253D">
      <w:pPr>
        <w:pStyle w:val="ListParagraph"/>
        <w:numPr>
          <w:ilvl w:val="0"/>
          <w:numId w:val="33"/>
        </w:numPr>
        <w:spacing w:line="24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Jangka Waktu</w:t>
      </w:r>
    </w:p>
    <w:p w:rsidR="00F50870" w:rsidRDefault="00F50870" w:rsidP="0058253D">
      <w:pPr>
        <w:pStyle w:val="ListParagraph"/>
        <w:numPr>
          <w:ilvl w:val="0"/>
          <w:numId w:val="35"/>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jangka pendek yaitu kredit yang jangka waktunya paling lama satu tahun saja.</w:t>
      </w:r>
    </w:p>
    <w:p w:rsidR="00F50870" w:rsidRDefault="00F50870" w:rsidP="0058253D">
      <w:pPr>
        <w:pStyle w:val="ListParagraph"/>
        <w:numPr>
          <w:ilvl w:val="0"/>
          <w:numId w:val="35"/>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jangka menengah yaitu kredit yang jangka waktunya antara satu sampai tiga tahun.</w:t>
      </w:r>
    </w:p>
    <w:p w:rsidR="00F50870" w:rsidRDefault="00F50870" w:rsidP="0058253D">
      <w:pPr>
        <w:pStyle w:val="ListParagraph"/>
        <w:numPr>
          <w:ilvl w:val="0"/>
          <w:numId w:val="35"/>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jangka panjang yaitu kredit yang jangka waktunya lebih dari tiga tahun.</w:t>
      </w:r>
    </w:p>
    <w:p w:rsidR="00F50870" w:rsidRDefault="00F50870" w:rsidP="0058253D">
      <w:pPr>
        <w:pStyle w:val="ListParagraph"/>
        <w:numPr>
          <w:ilvl w:val="0"/>
          <w:numId w:val="33"/>
        </w:numPr>
        <w:spacing w:line="24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Macamnya</w:t>
      </w:r>
    </w:p>
    <w:p w:rsidR="00F50870" w:rsidRDefault="00F50870" w:rsidP="0058253D">
      <w:pPr>
        <w:pStyle w:val="ListParagraph"/>
        <w:numPr>
          <w:ilvl w:val="0"/>
          <w:numId w:val="36"/>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aksep yaitu kredit yang diberikan bank yang pada hakikatnya hanya merupakan pinjaman uang biasa sebanyak plafond kredit (3L/BMPK)-nya.</w:t>
      </w:r>
    </w:p>
    <w:p w:rsidR="00F50870" w:rsidRDefault="00F50870" w:rsidP="0058253D">
      <w:pPr>
        <w:pStyle w:val="ListParagraph"/>
        <w:numPr>
          <w:ilvl w:val="0"/>
          <w:numId w:val="36"/>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Kredit penjual yaitu kredit yang diberikan penjual kepada pembeli, artinya barang telah diterima pembayaran kemudian. Misalnya </w:t>
      </w:r>
      <w:r w:rsidRPr="00FB1A15">
        <w:rPr>
          <w:rFonts w:ascii="Times New Roman" w:eastAsia="Times New Roman" w:hAnsi="Times New Roman" w:cs="Times New Roman"/>
          <w:i/>
          <w:sz w:val="24"/>
          <w:szCs w:val="24"/>
          <w:lang w:eastAsia="id-ID"/>
        </w:rPr>
        <w:t>Usance L/C</w:t>
      </w:r>
      <w:r>
        <w:rPr>
          <w:rFonts w:ascii="Times New Roman" w:eastAsia="Times New Roman" w:hAnsi="Times New Roman" w:cs="Times New Roman"/>
          <w:sz w:val="24"/>
          <w:szCs w:val="24"/>
          <w:lang w:eastAsia="id-ID"/>
        </w:rPr>
        <w:t>.</w:t>
      </w:r>
    </w:p>
    <w:p w:rsidR="00F50870" w:rsidRDefault="00F50870" w:rsidP="0058253D">
      <w:pPr>
        <w:pStyle w:val="ListParagraph"/>
        <w:numPr>
          <w:ilvl w:val="0"/>
          <w:numId w:val="36"/>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Kredit pembeli adalah pembayaran telah dilakukan kepada penjual, tetapi barangnya diterima belakangan atau pembelian dengan uang muka, misalnya </w:t>
      </w:r>
      <w:r w:rsidRPr="00FB1A15">
        <w:rPr>
          <w:rFonts w:ascii="Times New Roman" w:eastAsia="Times New Roman" w:hAnsi="Times New Roman" w:cs="Times New Roman"/>
          <w:i/>
          <w:sz w:val="24"/>
          <w:szCs w:val="24"/>
          <w:lang w:eastAsia="id-ID"/>
        </w:rPr>
        <w:t>red clause L/C</w:t>
      </w:r>
      <w:r>
        <w:rPr>
          <w:rFonts w:ascii="Times New Roman" w:eastAsia="Times New Roman" w:hAnsi="Times New Roman" w:cs="Times New Roman"/>
          <w:sz w:val="24"/>
          <w:szCs w:val="24"/>
          <w:lang w:eastAsia="id-ID"/>
        </w:rPr>
        <w:t>.</w:t>
      </w:r>
    </w:p>
    <w:p w:rsidR="00F50870" w:rsidRDefault="00F50870" w:rsidP="0058253D">
      <w:pPr>
        <w:pStyle w:val="ListParagraph"/>
        <w:numPr>
          <w:ilvl w:val="0"/>
          <w:numId w:val="33"/>
        </w:numPr>
        <w:spacing w:line="24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Sektor Perekonomian</w:t>
      </w:r>
    </w:p>
    <w:p w:rsidR="00F50870" w:rsidRDefault="00F50870" w:rsidP="0058253D">
      <w:pPr>
        <w:pStyle w:val="ListParagraph"/>
        <w:numPr>
          <w:ilvl w:val="0"/>
          <w:numId w:val="37"/>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pertanian ialah kredit yang diberikan kepada perkebunan, peternakan, dan perikanan.</w:t>
      </w:r>
    </w:p>
    <w:p w:rsidR="00F50870" w:rsidRDefault="00F50870" w:rsidP="0058253D">
      <w:pPr>
        <w:pStyle w:val="ListParagraph"/>
        <w:numPr>
          <w:ilvl w:val="0"/>
          <w:numId w:val="37"/>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perindustrian ialah kredit yang disalurkan kepada beraneka macam industri kecil, menengah, dan besar.</w:t>
      </w:r>
    </w:p>
    <w:p w:rsidR="00F50870" w:rsidRDefault="00F50870" w:rsidP="0058253D">
      <w:pPr>
        <w:pStyle w:val="ListParagraph"/>
        <w:numPr>
          <w:ilvl w:val="0"/>
          <w:numId w:val="37"/>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pertambangan ialah kredit yang disalurkan kepada beraneka macam pertambangan.</w:t>
      </w:r>
    </w:p>
    <w:p w:rsidR="00F50870" w:rsidRDefault="00F50870" w:rsidP="0058253D">
      <w:pPr>
        <w:pStyle w:val="ListParagraph"/>
        <w:numPr>
          <w:ilvl w:val="0"/>
          <w:numId w:val="37"/>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ekspor-impor ialah kredit yang diberikan kepada eksportir dan atau importir beraneka barang.</w:t>
      </w:r>
    </w:p>
    <w:p w:rsidR="00F50870" w:rsidRDefault="00F50870" w:rsidP="0058253D">
      <w:pPr>
        <w:pStyle w:val="ListParagraph"/>
        <w:numPr>
          <w:ilvl w:val="0"/>
          <w:numId w:val="37"/>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koperasi ialah kredit yang diberikan kepada jenis-jenis koperasi.</w:t>
      </w:r>
    </w:p>
    <w:p w:rsidR="00F50870" w:rsidRDefault="00F50870" w:rsidP="0058253D">
      <w:pPr>
        <w:pStyle w:val="ListParagraph"/>
        <w:numPr>
          <w:ilvl w:val="0"/>
          <w:numId w:val="37"/>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profesi ialah kredit yang diberikan kepada beraneka macam profesi seperti dokter dan guru.</w:t>
      </w:r>
    </w:p>
    <w:p w:rsidR="00F50870" w:rsidRDefault="00F50870" w:rsidP="0058253D">
      <w:pPr>
        <w:pStyle w:val="ListParagraph"/>
        <w:numPr>
          <w:ilvl w:val="0"/>
          <w:numId w:val="33"/>
        </w:numPr>
        <w:spacing w:line="24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Agunan/Jaminan</w:t>
      </w:r>
    </w:p>
    <w:p w:rsidR="00F50870" w:rsidRDefault="00F50870" w:rsidP="0058253D">
      <w:pPr>
        <w:pStyle w:val="ListParagraph"/>
        <w:numPr>
          <w:ilvl w:val="0"/>
          <w:numId w:val="38"/>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agunan orang ialah kredit yang diberikan dengan jaminan seseorang terhadap debitur bersangkutan.</w:t>
      </w:r>
    </w:p>
    <w:p w:rsidR="00F50870" w:rsidRDefault="00F50870" w:rsidP="0058253D">
      <w:pPr>
        <w:pStyle w:val="ListParagraph"/>
        <w:numPr>
          <w:ilvl w:val="0"/>
          <w:numId w:val="38"/>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agunan efek adalah kredit yang diberikan dengan agunan efek-efek dan surat-surat berharga.</w:t>
      </w:r>
    </w:p>
    <w:p w:rsidR="00F50870" w:rsidRDefault="00F50870" w:rsidP="0058253D">
      <w:pPr>
        <w:pStyle w:val="ListParagraph"/>
        <w:numPr>
          <w:ilvl w:val="0"/>
          <w:numId w:val="38"/>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agunan barang adalah kredit yang diberikan dengan agunan barang tetap, barang bergerak, dam logam mulia.</w:t>
      </w:r>
    </w:p>
    <w:p w:rsidR="00F50870" w:rsidRPr="00F50870" w:rsidRDefault="00F50870" w:rsidP="0058253D">
      <w:pPr>
        <w:pStyle w:val="ListParagraph"/>
        <w:numPr>
          <w:ilvl w:val="0"/>
          <w:numId w:val="38"/>
        </w:numPr>
        <w:spacing w:line="24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Kredit agunan dokumen adalah kredit yang diberikan dengan agunan dokumen transaksi, seperti </w:t>
      </w:r>
      <w:r w:rsidRPr="009425C4">
        <w:rPr>
          <w:rFonts w:ascii="Times New Roman" w:eastAsia="Times New Roman" w:hAnsi="Times New Roman" w:cs="Times New Roman"/>
          <w:i/>
          <w:sz w:val="24"/>
          <w:szCs w:val="24"/>
          <w:lang w:eastAsia="id-ID"/>
        </w:rPr>
        <w:t xml:space="preserve">letter of credit </w:t>
      </w:r>
      <w:r>
        <w:rPr>
          <w:rFonts w:ascii="Times New Roman" w:eastAsia="Times New Roman" w:hAnsi="Times New Roman" w:cs="Times New Roman"/>
          <w:sz w:val="24"/>
          <w:szCs w:val="24"/>
          <w:lang w:eastAsia="id-ID"/>
        </w:rPr>
        <w:t>(L/C).</w:t>
      </w:r>
    </w:p>
    <w:p w:rsidR="00F50870" w:rsidRDefault="00F50870" w:rsidP="0058253D">
      <w:pPr>
        <w:pStyle w:val="ListParagraph"/>
        <w:numPr>
          <w:ilvl w:val="0"/>
          <w:numId w:val="33"/>
        </w:numPr>
        <w:spacing w:line="24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Golongan Ekonomi</w:t>
      </w:r>
    </w:p>
    <w:p w:rsidR="00F50870" w:rsidRDefault="00F50870" w:rsidP="0058253D">
      <w:pPr>
        <w:pStyle w:val="ListParagraph"/>
        <w:numPr>
          <w:ilvl w:val="0"/>
          <w:numId w:val="39"/>
        </w:numPr>
        <w:spacing w:line="240" w:lineRule="auto"/>
        <w:ind w:left="567" w:hanging="28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Golongan ekonomi lemah ialah kredit yang disalurkan kepada pengusaha golongan ekonomi lemah. Golongan ekonomi lemah adalah pengusaha yang kekayaan maksimalnya sebesar Rp 600 juta, tidak termasuk tanah dan bangunannya.</w:t>
      </w:r>
    </w:p>
    <w:p w:rsidR="00F50870" w:rsidRDefault="00F50870" w:rsidP="0058253D">
      <w:pPr>
        <w:pStyle w:val="ListParagraph"/>
        <w:numPr>
          <w:ilvl w:val="0"/>
          <w:numId w:val="39"/>
        </w:numPr>
        <w:spacing w:line="240" w:lineRule="auto"/>
        <w:ind w:left="567" w:hanging="28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Golongan ekonomi menengah dan konglomerat adalah kredit yang diberikan kepada pengusaha menengah dan besar.</w:t>
      </w:r>
    </w:p>
    <w:p w:rsidR="00F50870" w:rsidRDefault="00F50870" w:rsidP="0058253D">
      <w:pPr>
        <w:pStyle w:val="ListParagraph"/>
        <w:numPr>
          <w:ilvl w:val="0"/>
          <w:numId w:val="33"/>
        </w:numPr>
        <w:spacing w:line="24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Penarikan dan Pelunasan</w:t>
      </w:r>
    </w:p>
    <w:p w:rsidR="00F50870" w:rsidRDefault="00F50870" w:rsidP="0058253D">
      <w:pPr>
        <w:pStyle w:val="ListParagraph"/>
        <w:numPr>
          <w:ilvl w:val="0"/>
          <w:numId w:val="40"/>
        </w:numPr>
        <w:spacing w:line="240" w:lineRule="auto"/>
        <w:ind w:left="567" w:hanging="28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Kredit rekening </w:t>
      </w:r>
      <w:proofErr w:type="gramStart"/>
      <w:r>
        <w:rPr>
          <w:rFonts w:ascii="Times New Roman" w:eastAsia="Times New Roman" w:hAnsi="Times New Roman" w:cs="Times New Roman"/>
          <w:sz w:val="24"/>
          <w:szCs w:val="24"/>
          <w:lang w:eastAsia="id-ID"/>
        </w:rPr>
        <w:t>koran</w:t>
      </w:r>
      <w:proofErr w:type="gramEnd"/>
      <w:r>
        <w:rPr>
          <w:rFonts w:ascii="Times New Roman" w:eastAsia="Times New Roman" w:hAnsi="Times New Roman" w:cs="Times New Roman"/>
          <w:sz w:val="24"/>
          <w:szCs w:val="24"/>
          <w:lang w:eastAsia="id-ID"/>
        </w:rPr>
        <w:t xml:space="preserve"> (kredit perdagangan) adalah kredit yang dapat ditarik dan dilunasi setiap saat, besarnya sesuai dengan kebutuhan; penarikan dengan cek, bilyet giro, atau pemindahbukuan; pelunasannya dengan setoran-setoran.</w:t>
      </w:r>
    </w:p>
    <w:p w:rsidR="00F50870" w:rsidRPr="00F50870" w:rsidRDefault="00F50870" w:rsidP="0058253D">
      <w:pPr>
        <w:pStyle w:val="ListParagraph"/>
        <w:numPr>
          <w:ilvl w:val="0"/>
          <w:numId w:val="40"/>
        </w:numPr>
        <w:spacing w:line="240" w:lineRule="auto"/>
        <w:ind w:left="567" w:hanging="28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berjangka adalah kredit yang penarikannya sekaligus sebesar plafondnya. Pelunasan dilakukan setelah jangka waktunya habis.</w:t>
      </w:r>
    </w:p>
    <w:p w:rsidR="00F50870" w:rsidRDefault="00F50870" w:rsidP="00F50870">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Totok dan Nuritomo (2017:149), berdasarkan tujuan penggunaan dananya oleh debitur kredit dapat dibedakan menjadi :</w:t>
      </w:r>
    </w:p>
    <w:p w:rsidR="00F50870" w:rsidRDefault="00F50870" w:rsidP="0058253D">
      <w:pPr>
        <w:pStyle w:val="ListParagraph"/>
        <w:numPr>
          <w:ilvl w:val="0"/>
          <w:numId w:val="41"/>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Modal Kerja (KMK)</w:t>
      </w:r>
    </w:p>
    <w:p w:rsidR="00F50870" w:rsidRDefault="00F50870" w:rsidP="0058253D">
      <w:pPr>
        <w:pStyle w:val="ListParagraph"/>
        <w:spacing w:line="240" w:lineRule="auto"/>
        <w:ind w:left="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KMK adalah kredit yang digunakan untuk membiayai kebutuhan modal kerja nasabah.</w:t>
      </w:r>
    </w:p>
    <w:p w:rsidR="00F50870" w:rsidRDefault="00F50870" w:rsidP="0058253D">
      <w:pPr>
        <w:pStyle w:val="ListParagraph"/>
        <w:numPr>
          <w:ilvl w:val="0"/>
          <w:numId w:val="41"/>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Investasi (KI)</w:t>
      </w:r>
    </w:p>
    <w:p w:rsidR="00AE3D9C" w:rsidRPr="0058253D" w:rsidRDefault="00F50870" w:rsidP="0058253D">
      <w:pPr>
        <w:pStyle w:val="ListParagraph"/>
        <w:spacing w:line="240" w:lineRule="auto"/>
        <w:ind w:left="426"/>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eastAsia="id-ID"/>
        </w:rPr>
        <w:t>Kredit investasi adalah kredit yang digunakan untuk pengadaan barang modal jangka panjang untuk kegiatan usaha nasabah.</w:t>
      </w:r>
    </w:p>
    <w:p w:rsidR="00F50870" w:rsidRDefault="00F50870" w:rsidP="0058253D">
      <w:pPr>
        <w:pStyle w:val="ListParagraph"/>
        <w:numPr>
          <w:ilvl w:val="0"/>
          <w:numId w:val="41"/>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Kredit Konsumsi</w:t>
      </w:r>
    </w:p>
    <w:p w:rsidR="006B4A37" w:rsidRDefault="00F50870" w:rsidP="0058253D">
      <w:pPr>
        <w:pStyle w:val="ListParagraph"/>
        <w:spacing w:line="240" w:lineRule="auto"/>
        <w:ind w:left="426"/>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eastAsia="id-ID"/>
        </w:rPr>
        <w:t>Kredit konsumsi adalah kredit yang digunakan dalam rangka pengadaan barang atau jasa untuk tujuan konsumsi, dan bukan sebagai barang modal dalam kegiatan usaha nasabah.</w:t>
      </w:r>
    </w:p>
    <w:p w:rsidR="0058253D" w:rsidRPr="00532846" w:rsidRDefault="0058253D" w:rsidP="00532846">
      <w:pPr>
        <w:spacing w:line="240" w:lineRule="auto"/>
        <w:jc w:val="both"/>
        <w:rPr>
          <w:rFonts w:ascii="Times New Roman" w:eastAsia="Times New Roman" w:hAnsi="Times New Roman" w:cs="Times New Roman"/>
          <w:sz w:val="24"/>
          <w:szCs w:val="24"/>
          <w:lang w:eastAsia="id-ID"/>
        </w:rPr>
      </w:pPr>
    </w:p>
    <w:p w:rsidR="00986104" w:rsidRDefault="00AE3D9C"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2.1.3.4</w:t>
      </w:r>
      <w:r w:rsidR="00986104">
        <w:rPr>
          <w:rFonts w:ascii="Times New Roman" w:hAnsi="Times New Roman" w:cs="Times New Roman"/>
          <w:b/>
          <w:sz w:val="24"/>
          <w:szCs w:val="24"/>
        </w:rPr>
        <w:t xml:space="preserve"> Kolektibilitas Kredit</w:t>
      </w:r>
    </w:p>
    <w:p w:rsidR="00986104" w:rsidRDefault="00986104" w:rsidP="00C63D2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Peraturan Bank Indonesia </w:t>
      </w:r>
      <w:r w:rsidR="00AE3D9C">
        <w:rPr>
          <w:rFonts w:ascii="Times New Roman" w:hAnsi="Times New Roman" w:cs="Times New Roman"/>
          <w:sz w:val="24"/>
          <w:szCs w:val="24"/>
        </w:rPr>
        <w:t>Nomor 13/26/PBI/2011</w:t>
      </w:r>
      <w:r w:rsidR="00C63D21">
        <w:rPr>
          <w:rFonts w:ascii="Times New Roman" w:hAnsi="Times New Roman" w:cs="Times New Roman"/>
          <w:sz w:val="24"/>
          <w:szCs w:val="24"/>
        </w:rPr>
        <w:t xml:space="preserve"> tentang Kualitas Aktiva Produktif dan Pembentukan Penyisihan Penghapusan Aktiva Produktif  Bank Perkreditan Rakyat menggolongkan kualitas kredit sebagai berikut :</w:t>
      </w:r>
    </w:p>
    <w:p w:rsidR="00C63D21" w:rsidRPr="00C63D21" w:rsidRDefault="00C63D21" w:rsidP="0058253D">
      <w:pPr>
        <w:pStyle w:val="ListParagraph"/>
        <w:numPr>
          <w:ilvl w:val="0"/>
          <w:numId w:val="18"/>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Lancar, apabila :</w:t>
      </w:r>
    </w:p>
    <w:p w:rsidR="00C63D21" w:rsidRPr="00C63D21" w:rsidRDefault="00C63D21" w:rsidP="0058253D">
      <w:pPr>
        <w:pStyle w:val="ListParagraph"/>
        <w:numPr>
          <w:ilvl w:val="0"/>
          <w:numId w:val="19"/>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Tidak terdapat tunggakan angsuran pokok dan/atau bunga; atau</w:t>
      </w:r>
    </w:p>
    <w:p w:rsidR="00C63D21" w:rsidRPr="00C63D21" w:rsidRDefault="00C63D21" w:rsidP="0058253D">
      <w:pPr>
        <w:pStyle w:val="ListParagraph"/>
        <w:numPr>
          <w:ilvl w:val="0"/>
          <w:numId w:val="19"/>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Terdapat tunggakan angsuran pokok dan/atau bunga tidak lebih dari 3 (tiga) kali angsuran dan kredit belum jatuh tempo.</w:t>
      </w:r>
    </w:p>
    <w:p w:rsidR="00C63D21" w:rsidRPr="00C63D21" w:rsidRDefault="00C63D21" w:rsidP="0058253D">
      <w:pPr>
        <w:pStyle w:val="ListParagraph"/>
        <w:numPr>
          <w:ilvl w:val="0"/>
          <w:numId w:val="18"/>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Kurang Lancar, apabila :</w:t>
      </w:r>
    </w:p>
    <w:p w:rsidR="00C63D21" w:rsidRPr="00C63D21" w:rsidRDefault="00C63D21" w:rsidP="0058253D">
      <w:pPr>
        <w:pStyle w:val="ListParagraph"/>
        <w:numPr>
          <w:ilvl w:val="0"/>
          <w:numId w:val="20"/>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Terdapat tunggakan angsuran pokok dan/atau bunga lebih dari 3 (tiga) kali angsuran; dan/atau</w:t>
      </w:r>
    </w:p>
    <w:p w:rsidR="008C0B6A" w:rsidRPr="003807A7" w:rsidRDefault="00C63D21" w:rsidP="0058253D">
      <w:pPr>
        <w:pStyle w:val="ListParagraph"/>
        <w:numPr>
          <w:ilvl w:val="0"/>
          <w:numId w:val="20"/>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Kredit telah jatuh tempo tidak lebih dari 1 (satu) bulan.</w:t>
      </w:r>
    </w:p>
    <w:p w:rsidR="00C63D21" w:rsidRPr="008C0B6A" w:rsidRDefault="00C63D21" w:rsidP="0058253D">
      <w:pPr>
        <w:pStyle w:val="ListParagraph"/>
        <w:numPr>
          <w:ilvl w:val="0"/>
          <w:numId w:val="18"/>
        </w:numPr>
        <w:spacing w:line="240" w:lineRule="auto"/>
        <w:ind w:left="426" w:hanging="426"/>
        <w:jc w:val="both"/>
        <w:rPr>
          <w:rFonts w:ascii="Times New Roman" w:hAnsi="Times New Roman" w:cs="Times New Roman"/>
          <w:sz w:val="24"/>
          <w:szCs w:val="24"/>
        </w:rPr>
      </w:pPr>
      <w:r w:rsidRPr="008C0B6A">
        <w:rPr>
          <w:rFonts w:ascii="Times New Roman" w:hAnsi="Times New Roman" w:cs="Times New Roman"/>
          <w:sz w:val="24"/>
          <w:szCs w:val="24"/>
          <w:lang w:val="id-ID"/>
        </w:rPr>
        <w:t>Diragukan, apabila:</w:t>
      </w:r>
    </w:p>
    <w:p w:rsidR="00C63D21" w:rsidRPr="00316777" w:rsidRDefault="00C63D21" w:rsidP="0058253D">
      <w:pPr>
        <w:pStyle w:val="ListParagraph"/>
        <w:numPr>
          <w:ilvl w:val="0"/>
          <w:numId w:val="21"/>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 xml:space="preserve">Terdapat tunggakan angsuran pokok dan/atau bunga lebih dari </w:t>
      </w:r>
      <w:r w:rsidR="00316777">
        <w:rPr>
          <w:rFonts w:ascii="Times New Roman" w:hAnsi="Times New Roman" w:cs="Times New Roman"/>
          <w:sz w:val="24"/>
          <w:szCs w:val="24"/>
          <w:lang w:val="id-ID"/>
        </w:rPr>
        <w:t>6 (enam) kali angsuran tetapi tidak lebih dari 12 (dua belas) kali angsuran; dan/atau</w:t>
      </w:r>
    </w:p>
    <w:p w:rsidR="0058253D" w:rsidRPr="0058253D" w:rsidRDefault="00316777" w:rsidP="0058253D">
      <w:pPr>
        <w:pStyle w:val="ListParagraph"/>
        <w:numPr>
          <w:ilvl w:val="0"/>
          <w:numId w:val="21"/>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Kredit telah jatuh tempo lebih dari 1 (satu) bulan tetapi</w:t>
      </w:r>
      <w:r w:rsidR="0058253D">
        <w:rPr>
          <w:rFonts w:ascii="Times New Roman" w:hAnsi="Times New Roman" w:cs="Times New Roman"/>
          <w:sz w:val="24"/>
          <w:szCs w:val="24"/>
          <w:lang w:val="id-ID"/>
        </w:rPr>
        <w:t xml:space="preserve"> tidak lebih dari 2 (dua) bulan</w:t>
      </w:r>
    </w:p>
    <w:p w:rsidR="00316777" w:rsidRPr="00316777" w:rsidRDefault="00316777" w:rsidP="0058253D">
      <w:pPr>
        <w:pStyle w:val="ListParagraph"/>
        <w:numPr>
          <w:ilvl w:val="0"/>
          <w:numId w:val="18"/>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Macet, apabila:</w:t>
      </w:r>
    </w:p>
    <w:p w:rsidR="00316777" w:rsidRPr="00316777" w:rsidRDefault="00316777" w:rsidP="0058253D">
      <w:pPr>
        <w:pStyle w:val="ListParagraph"/>
        <w:numPr>
          <w:ilvl w:val="0"/>
          <w:numId w:val="22"/>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Terdapat tunggakan angsuran pokok dan/atau bunga lebih dari 12 (dua belas) kali angsuran;</w:t>
      </w:r>
    </w:p>
    <w:p w:rsidR="00316777" w:rsidRPr="00316777" w:rsidRDefault="00316777" w:rsidP="0058253D">
      <w:pPr>
        <w:pStyle w:val="ListParagraph"/>
        <w:numPr>
          <w:ilvl w:val="0"/>
          <w:numId w:val="22"/>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Kredit telah jatuh tempo lebih dari 2 (dua) bulan;</w:t>
      </w:r>
    </w:p>
    <w:p w:rsidR="00316777" w:rsidRPr="00316777" w:rsidRDefault="00316777" w:rsidP="0058253D">
      <w:pPr>
        <w:pStyle w:val="ListParagraph"/>
        <w:numPr>
          <w:ilvl w:val="0"/>
          <w:numId w:val="22"/>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Kredit telah diserahkan kepada Badan Urusan Piutang Negara (BUPN); dan/atau</w:t>
      </w:r>
    </w:p>
    <w:p w:rsidR="00F50870" w:rsidRPr="00463BB4" w:rsidRDefault="00316777" w:rsidP="0058253D">
      <w:pPr>
        <w:pStyle w:val="ListParagraph"/>
        <w:numPr>
          <w:ilvl w:val="0"/>
          <w:numId w:val="22"/>
        </w:numPr>
        <w:spacing w:line="24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Kredit telah diajukan penggantian ganti rugi kepada perusahaan asuransi kredit.</w:t>
      </w:r>
    </w:p>
    <w:p w:rsidR="00463BB4" w:rsidRPr="00463BB4" w:rsidRDefault="00463BB4" w:rsidP="00463BB4">
      <w:pPr>
        <w:pStyle w:val="ListParagraph"/>
        <w:spacing w:line="480" w:lineRule="auto"/>
        <w:ind w:left="2160"/>
        <w:jc w:val="both"/>
        <w:rPr>
          <w:rFonts w:ascii="Times New Roman" w:hAnsi="Times New Roman" w:cs="Times New Roman"/>
          <w:sz w:val="24"/>
          <w:szCs w:val="24"/>
        </w:rPr>
      </w:pPr>
    </w:p>
    <w:p w:rsidR="00AD6D19" w:rsidRDefault="00F61F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2.1.3.5</w:t>
      </w:r>
      <w:r w:rsidR="00AD6D19">
        <w:rPr>
          <w:rFonts w:ascii="Times New Roman" w:hAnsi="Times New Roman" w:cs="Times New Roman"/>
          <w:b/>
          <w:sz w:val="24"/>
          <w:szCs w:val="24"/>
        </w:rPr>
        <w:t xml:space="preserve"> Kredit Bermasalah atau </w:t>
      </w:r>
      <w:r w:rsidR="00AD6D19" w:rsidRPr="008C0B6A">
        <w:rPr>
          <w:rFonts w:ascii="Times New Roman" w:hAnsi="Times New Roman" w:cs="Times New Roman"/>
          <w:b/>
          <w:i/>
          <w:sz w:val="24"/>
          <w:szCs w:val="24"/>
        </w:rPr>
        <w:t>Non Performing Loan</w:t>
      </w:r>
      <w:r w:rsidR="00AD6D19">
        <w:rPr>
          <w:rFonts w:ascii="Times New Roman" w:hAnsi="Times New Roman" w:cs="Times New Roman"/>
          <w:b/>
          <w:sz w:val="24"/>
          <w:szCs w:val="24"/>
        </w:rPr>
        <w:t xml:space="preserve"> (NPL)</w:t>
      </w:r>
    </w:p>
    <w:p w:rsidR="0058253D" w:rsidRDefault="007936DE" w:rsidP="0058253D">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Mudrajad dan Suhardjono (2011:420), pengertian kredit bermasalah yaitu “Kredit bermasalah adalah suatu keadaan di mana nasabah sudah tidak sanggup membayar sebagian atau seluruh kewajibannya kepada bank seperti yang telah telah diperjanjikan”.</w:t>
      </w:r>
    </w:p>
    <w:p w:rsidR="00A73B06" w:rsidRDefault="00E34764" w:rsidP="0058253D">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Pengertian kredit bermasalah menurut Lukman Dendawijaya (2009:82) yaitu “Kredit bermasalah adalah kredit-kredit yang kategori kolektibilitasnya masuk dalam kriteria kredit kurang lancar, kredit diragukan, dan</w:t>
      </w:r>
      <w:r w:rsidR="00892B2C">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kredit macet”.</w:t>
      </w:r>
    </w:p>
    <w:p w:rsidR="004D52FA" w:rsidRDefault="008C0B6A" w:rsidP="007936DE">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59264" behindDoc="0" locked="0" layoutInCell="1" allowOverlap="1">
                <wp:simplePos x="0" y="0"/>
                <wp:positionH relativeFrom="column">
                  <wp:posOffset>1175800</wp:posOffset>
                </wp:positionH>
                <wp:positionV relativeFrom="paragraph">
                  <wp:posOffset>1417430</wp:posOffset>
                </wp:positionV>
                <wp:extent cx="2679590" cy="588397"/>
                <wp:effectExtent l="0" t="0" r="26035" b="21590"/>
                <wp:wrapNone/>
                <wp:docPr id="1" name="Rectangle 1"/>
                <wp:cNvGraphicFramePr/>
                <a:graphic xmlns:a="http://schemas.openxmlformats.org/drawingml/2006/main">
                  <a:graphicData uri="http://schemas.microsoft.com/office/word/2010/wordprocessingShape">
                    <wps:wsp>
                      <wps:cNvSpPr/>
                      <wps:spPr>
                        <a:xfrm>
                          <a:off x="0" y="0"/>
                          <a:ext cx="2679590" cy="58839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E0B70" id="Rectangle 1" o:spid="_x0000_s1026" style="position:absolute;margin-left:92.6pt;margin-top:111.6pt;width:211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" filled="f" strokecolor="black [3213]" strokeweight=".25pt"/>
            </w:pict>
          </mc:Fallback>
        </mc:AlternateContent>
      </w:r>
      <w:r w:rsidR="002C006B" w:rsidRPr="002C006B">
        <w:rPr>
          <w:rFonts w:ascii="Times New Roman" w:hAnsi="Times New Roman" w:cs="Times New Roman"/>
          <w:sz w:val="24"/>
          <w:szCs w:val="24"/>
        </w:rPr>
        <w:t>NPL</w:t>
      </w:r>
      <w:r w:rsidR="002C006B">
        <w:rPr>
          <w:rFonts w:ascii="Times New Roman" w:hAnsi="Times New Roman" w:cs="Times New Roman"/>
          <w:sz w:val="24"/>
          <w:szCs w:val="24"/>
        </w:rPr>
        <w:t xml:space="preserve"> merupakan rasio perbandingan antara kredit bermasalah dengan total kredit. </w:t>
      </w:r>
      <w:r w:rsidR="00636863">
        <w:rPr>
          <w:rFonts w:ascii="Times New Roman" w:hAnsi="Times New Roman" w:cs="Times New Roman"/>
          <w:sz w:val="24"/>
          <w:szCs w:val="24"/>
        </w:rPr>
        <w:t xml:space="preserve">Bank Indonesia menetapkan kriteria rasio NPL net maksimum 5%. </w:t>
      </w:r>
      <w:r w:rsidR="00A81938">
        <w:rPr>
          <w:rFonts w:ascii="Times New Roman" w:hAnsi="Times New Roman" w:cs="Times New Roman"/>
          <w:sz w:val="24"/>
          <w:szCs w:val="24"/>
        </w:rPr>
        <w:t>Sesuai dengan SE BI No. 3/33/DPNP tanggal 14 Desember 2001 tentang p</w:t>
      </w:r>
      <w:r w:rsidR="00636863">
        <w:rPr>
          <w:rFonts w:ascii="Times New Roman" w:hAnsi="Times New Roman" w:cs="Times New Roman"/>
          <w:sz w:val="24"/>
          <w:szCs w:val="24"/>
        </w:rPr>
        <w:t xml:space="preserve">erhitungan </w:t>
      </w:r>
      <w:r w:rsidR="00A81938">
        <w:rPr>
          <w:rFonts w:ascii="Times New Roman" w:hAnsi="Times New Roman" w:cs="Times New Roman"/>
          <w:sz w:val="24"/>
          <w:szCs w:val="24"/>
        </w:rPr>
        <w:t xml:space="preserve">rasio </w:t>
      </w:r>
      <w:r w:rsidR="00636863">
        <w:rPr>
          <w:rFonts w:ascii="Times New Roman" w:hAnsi="Times New Roman" w:cs="Times New Roman"/>
          <w:sz w:val="24"/>
          <w:szCs w:val="24"/>
        </w:rPr>
        <w:t>NPL dapat dilakukan sebagai berikut :</w:t>
      </w:r>
    </w:p>
    <w:p w:rsidR="00532846" w:rsidRDefault="00636863" w:rsidP="00532846">
      <w:pPr>
        <w:spacing w:line="480" w:lineRule="auto"/>
        <w:ind w:firstLine="720"/>
        <w:jc w:val="both"/>
        <w:rPr>
          <w:rFonts w:ascii="Times New Roman" w:eastAsiaTheme="minorEastAsia" w:hAnsi="Times New Roman" w:cs="Times New Roman"/>
          <w:sz w:val="24"/>
          <w:szCs w:val="24"/>
          <w:lang w:eastAsia="id-ID"/>
        </w:rPr>
      </w:pPr>
      <m:oMathPara>
        <m:oMath>
          <m:r>
            <m:rPr>
              <m:sty m:val="p"/>
            </m:rPr>
            <w:rPr>
              <w:rFonts w:ascii="Cambria Math" w:eastAsia="Times New Roman" w:hAnsi="Cambria Math" w:cs="Times New Roman"/>
              <w:sz w:val="24"/>
              <w:szCs w:val="24"/>
              <w:lang w:eastAsia="id-ID"/>
            </w:rPr>
            <m:t>NPL=</m:t>
          </m:r>
          <m:f>
            <m:fPr>
              <m:ctrlPr>
                <w:rPr>
                  <w:rFonts w:ascii="Cambria Math" w:eastAsia="Times New Roman" w:hAnsi="Cambria Math" w:cs="Times New Roman"/>
                  <w:sz w:val="24"/>
                  <w:szCs w:val="24"/>
                  <w:lang w:eastAsia="id-ID"/>
                </w:rPr>
              </m:ctrlPr>
            </m:fPr>
            <m:num>
              <m:r>
                <m:rPr>
                  <m:sty m:val="p"/>
                </m:rPr>
                <w:rPr>
                  <w:rFonts w:ascii="Cambria Math" w:eastAsia="Times New Roman" w:hAnsi="Cambria Math" w:cs="Times New Roman"/>
                  <w:sz w:val="24"/>
                  <w:szCs w:val="24"/>
                  <w:lang w:eastAsia="id-ID"/>
                </w:rPr>
                <m:t>Kredit bermasalah</m:t>
              </m:r>
            </m:num>
            <m:den>
              <m:r>
                <m:rPr>
                  <m:sty m:val="p"/>
                </m:rPr>
                <w:rPr>
                  <w:rFonts w:ascii="Cambria Math" w:eastAsia="Times New Roman" w:hAnsi="Cambria Math" w:cs="Times New Roman"/>
                  <w:sz w:val="24"/>
                  <w:szCs w:val="24"/>
                  <w:lang w:eastAsia="id-ID"/>
                </w:rPr>
                <m:t>Total Kredit</m:t>
              </m:r>
            </m:den>
          </m:f>
          <m:r>
            <m:rPr>
              <m:sty m:val="p"/>
            </m:rPr>
            <w:rPr>
              <w:rFonts w:ascii="Cambria Math" w:eastAsia="Times New Roman" w:hAnsi="Cambria Math" w:cs="Times New Roman"/>
              <w:sz w:val="24"/>
              <w:szCs w:val="24"/>
              <w:lang w:eastAsia="id-ID"/>
            </w:rPr>
            <m:t>×100%</m:t>
          </m:r>
        </m:oMath>
      </m:oMathPara>
    </w:p>
    <w:p w:rsidR="00636863" w:rsidRPr="00532846" w:rsidRDefault="00636863" w:rsidP="00532846">
      <w:pPr>
        <w:spacing w:line="480" w:lineRule="auto"/>
        <w:jc w:val="both"/>
        <w:rPr>
          <w:rFonts w:ascii="Times New Roman" w:eastAsiaTheme="minorEastAsia" w:hAnsi="Times New Roman" w:cs="Times New Roman"/>
          <w:sz w:val="24"/>
          <w:szCs w:val="24"/>
          <w:lang w:eastAsia="id-ID"/>
        </w:rPr>
      </w:pPr>
      <w:r>
        <w:rPr>
          <w:rFonts w:ascii="Times New Roman" w:eastAsia="Times New Roman" w:hAnsi="Times New Roman" w:cs="Times New Roman"/>
          <w:sz w:val="24"/>
          <w:szCs w:val="24"/>
          <w:lang w:eastAsia="id-ID"/>
        </w:rPr>
        <w:t xml:space="preserve">Keterangan : </w:t>
      </w:r>
    </w:p>
    <w:p w:rsidR="00636863" w:rsidRPr="00D21BE2" w:rsidRDefault="00636863" w:rsidP="00F61F19">
      <w:pPr>
        <w:pStyle w:val="ListParagraph"/>
        <w:numPr>
          <w:ilvl w:val="0"/>
          <w:numId w:val="29"/>
        </w:numPr>
        <w:autoSpaceDE w:val="0"/>
        <w:autoSpaceDN w:val="0"/>
        <w:adjustRightInd w:val="0"/>
        <w:spacing w:after="0" w:line="480" w:lineRule="auto"/>
        <w:ind w:left="426" w:hanging="426"/>
        <w:jc w:val="both"/>
        <w:rPr>
          <w:rFonts w:ascii="Times New Roman" w:hAnsi="Times New Roman" w:cs="Times New Roman"/>
          <w:sz w:val="24"/>
          <w:szCs w:val="24"/>
        </w:rPr>
      </w:pPr>
      <w:r w:rsidRPr="00D21BE2">
        <w:rPr>
          <w:rFonts w:ascii="Times New Roman" w:hAnsi="Times New Roman" w:cs="Times New Roman"/>
          <w:sz w:val="24"/>
          <w:szCs w:val="24"/>
        </w:rPr>
        <w:t>Kredit merupakan kredit yang diberikan kepada pihak ketiga (tidak termasuk kredit kepada bank lain).</w:t>
      </w:r>
    </w:p>
    <w:p w:rsidR="00636863" w:rsidRPr="00D21BE2" w:rsidRDefault="00636863" w:rsidP="00F61F19">
      <w:pPr>
        <w:pStyle w:val="ListParagraph"/>
        <w:numPr>
          <w:ilvl w:val="0"/>
          <w:numId w:val="29"/>
        </w:numPr>
        <w:autoSpaceDE w:val="0"/>
        <w:autoSpaceDN w:val="0"/>
        <w:adjustRightInd w:val="0"/>
        <w:spacing w:after="0" w:line="480" w:lineRule="auto"/>
        <w:ind w:left="426" w:hanging="426"/>
        <w:jc w:val="both"/>
        <w:rPr>
          <w:rFonts w:ascii="Times New Roman" w:hAnsi="Times New Roman" w:cs="Times New Roman"/>
          <w:sz w:val="24"/>
          <w:szCs w:val="24"/>
        </w:rPr>
      </w:pPr>
      <w:r w:rsidRPr="00D21BE2">
        <w:rPr>
          <w:rFonts w:ascii="Times New Roman" w:hAnsi="Times New Roman" w:cs="Times New Roman"/>
          <w:sz w:val="24"/>
          <w:szCs w:val="24"/>
        </w:rPr>
        <w:t xml:space="preserve"> Kredit bermasalah adalah kredit dengan kualitas kurang lancar, diragukan dan macet.</w:t>
      </w:r>
    </w:p>
    <w:p w:rsidR="00636863" w:rsidRPr="00D21BE2" w:rsidRDefault="00636863" w:rsidP="00F61F19">
      <w:pPr>
        <w:pStyle w:val="ListParagraph"/>
        <w:numPr>
          <w:ilvl w:val="0"/>
          <w:numId w:val="29"/>
        </w:numPr>
        <w:autoSpaceDE w:val="0"/>
        <w:autoSpaceDN w:val="0"/>
        <w:adjustRightInd w:val="0"/>
        <w:spacing w:after="0" w:line="480" w:lineRule="auto"/>
        <w:ind w:left="426" w:hanging="426"/>
        <w:jc w:val="both"/>
        <w:rPr>
          <w:rFonts w:ascii="Times New Roman" w:hAnsi="Times New Roman" w:cs="Times New Roman"/>
          <w:sz w:val="24"/>
          <w:szCs w:val="24"/>
        </w:rPr>
      </w:pPr>
      <w:r w:rsidRPr="00D21BE2">
        <w:rPr>
          <w:rFonts w:ascii="Times New Roman" w:hAnsi="Times New Roman" w:cs="Times New Roman"/>
          <w:sz w:val="24"/>
          <w:szCs w:val="24"/>
        </w:rPr>
        <w:t xml:space="preserve">Kredit bermasalah dihitung secara </w:t>
      </w:r>
      <w:r w:rsidRPr="00D21BE2">
        <w:rPr>
          <w:rFonts w:ascii="Times New Roman" w:hAnsi="Times New Roman" w:cs="Times New Roman"/>
          <w:i/>
          <w:iCs/>
          <w:sz w:val="24"/>
          <w:szCs w:val="24"/>
        </w:rPr>
        <w:t xml:space="preserve">gross </w:t>
      </w:r>
      <w:r w:rsidRPr="00D21BE2">
        <w:rPr>
          <w:rFonts w:ascii="Times New Roman" w:hAnsi="Times New Roman" w:cs="Times New Roman"/>
          <w:sz w:val="24"/>
          <w:szCs w:val="24"/>
        </w:rPr>
        <w:t>(tidak dikurangi PPAP).</w:t>
      </w:r>
    </w:p>
    <w:p w:rsidR="00532846" w:rsidRPr="00532846" w:rsidRDefault="00636863" w:rsidP="00532846">
      <w:pPr>
        <w:pStyle w:val="ListParagraph"/>
        <w:numPr>
          <w:ilvl w:val="0"/>
          <w:numId w:val="29"/>
        </w:numPr>
        <w:autoSpaceDE w:val="0"/>
        <w:autoSpaceDN w:val="0"/>
        <w:adjustRightInd w:val="0"/>
        <w:spacing w:after="0" w:line="480" w:lineRule="auto"/>
        <w:ind w:left="426" w:hanging="426"/>
        <w:jc w:val="both"/>
        <w:rPr>
          <w:rFonts w:ascii="Times New Roman" w:hAnsi="Times New Roman" w:cs="Times New Roman"/>
          <w:sz w:val="24"/>
          <w:szCs w:val="24"/>
        </w:rPr>
      </w:pPr>
      <w:r w:rsidRPr="00D21BE2">
        <w:rPr>
          <w:rFonts w:ascii="Times New Roman" w:hAnsi="Times New Roman" w:cs="Times New Roman"/>
          <w:sz w:val="24"/>
          <w:szCs w:val="24"/>
        </w:rPr>
        <w:t>Angka dihitung per posisi (tidak disetahunkan).</w:t>
      </w:r>
    </w:p>
    <w:p w:rsidR="00532846" w:rsidRDefault="00532846" w:rsidP="00B04264">
      <w:pPr>
        <w:spacing w:line="480" w:lineRule="auto"/>
        <w:rPr>
          <w:rFonts w:ascii="Times New Roman" w:hAnsi="Times New Roman" w:cs="Times New Roman"/>
          <w:b/>
          <w:sz w:val="24"/>
          <w:szCs w:val="24"/>
        </w:rPr>
      </w:pPr>
    </w:p>
    <w:p w:rsidR="00532846" w:rsidRDefault="00532846" w:rsidP="00B04264">
      <w:pPr>
        <w:spacing w:line="480" w:lineRule="auto"/>
        <w:rPr>
          <w:rFonts w:ascii="Times New Roman" w:hAnsi="Times New Roman" w:cs="Times New Roman"/>
          <w:b/>
          <w:sz w:val="24"/>
          <w:szCs w:val="24"/>
        </w:rPr>
      </w:pPr>
    </w:p>
    <w:p w:rsidR="00532846" w:rsidRDefault="00532846" w:rsidP="00B04264">
      <w:pPr>
        <w:spacing w:line="480" w:lineRule="auto"/>
        <w:rPr>
          <w:rFonts w:ascii="Times New Roman" w:hAnsi="Times New Roman" w:cs="Times New Roman"/>
          <w:b/>
          <w:sz w:val="24"/>
          <w:szCs w:val="24"/>
        </w:rPr>
      </w:pPr>
    </w:p>
    <w:p w:rsidR="00532846" w:rsidRDefault="00532846" w:rsidP="00B04264">
      <w:pPr>
        <w:spacing w:line="480" w:lineRule="auto"/>
        <w:rPr>
          <w:rFonts w:ascii="Times New Roman" w:hAnsi="Times New Roman" w:cs="Times New Roman"/>
          <w:b/>
          <w:sz w:val="24"/>
          <w:szCs w:val="24"/>
        </w:rPr>
      </w:pPr>
    </w:p>
    <w:p w:rsidR="00AD6D19" w:rsidRDefault="00F61F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2.1.3.6</w:t>
      </w:r>
      <w:r w:rsidR="00AD6D19">
        <w:rPr>
          <w:rFonts w:ascii="Times New Roman" w:hAnsi="Times New Roman" w:cs="Times New Roman"/>
          <w:b/>
          <w:sz w:val="24"/>
          <w:szCs w:val="24"/>
        </w:rPr>
        <w:t xml:space="preserve"> Penyebab </w:t>
      </w:r>
      <w:r w:rsidR="00AD6D19" w:rsidRPr="008C0B6A">
        <w:rPr>
          <w:rFonts w:ascii="Times New Roman" w:hAnsi="Times New Roman" w:cs="Times New Roman"/>
          <w:b/>
          <w:i/>
          <w:sz w:val="24"/>
          <w:szCs w:val="24"/>
        </w:rPr>
        <w:t>Non Performing Loan</w:t>
      </w:r>
      <w:r w:rsidR="00AD6D19">
        <w:rPr>
          <w:rFonts w:ascii="Times New Roman" w:hAnsi="Times New Roman" w:cs="Times New Roman"/>
          <w:b/>
          <w:sz w:val="24"/>
          <w:szCs w:val="24"/>
        </w:rPr>
        <w:t xml:space="preserve"> (NPL)</w:t>
      </w:r>
    </w:p>
    <w:p w:rsidR="00BF0C2B" w:rsidRDefault="00BF0C2B" w:rsidP="00EF2F70">
      <w:pPr>
        <w:spacing w:line="480" w:lineRule="auto"/>
        <w:ind w:firstLine="720"/>
        <w:jc w:val="both"/>
        <w:rPr>
          <w:rFonts w:ascii="Times New Roman" w:hAnsi="Times New Roman" w:cs="Times New Roman"/>
          <w:sz w:val="24"/>
          <w:szCs w:val="24"/>
        </w:rPr>
      </w:pPr>
      <w:r w:rsidRPr="00BF0C2B">
        <w:rPr>
          <w:rFonts w:ascii="Times New Roman" w:hAnsi="Times New Roman" w:cs="Times New Roman"/>
          <w:sz w:val="24"/>
          <w:szCs w:val="24"/>
        </w:rPr>
        <w:t xml:space="preserve">Menurut </w:t>
      </w:r>
      <w:r>
        <w:rPr>
          <w:rFonts w:ascii="Times New Roman" w:hAnsi="Times New Roman" w:cs="Times New Roman"/>
          <w:sz w:val="24"/>
          <w:szCs w:val="24"/>
        </w:rPr>
        <w:t xml:space="preserve">Veithzal Rivai (2007:478), penyebab timbulnya </w:t>
      </w:r>
      <w:r w:rsidRPr="008C0B6A">
        <w:rPr>
          <w:rFonts w:ascii="Times New Roman" w:hAnsi="Times New Roman" w:cs="Times New Roman"/>
          <w:i/>
          <w:sz w:val="24"/>
          <w:szCs w:val="24"/>
        </w:rPr>
        <w:t>Non Performing Loan</w:t>
      </w:r>
      <w:r>
        <w:rPr>
          <w:rFonts w:ascii="Times New Roman" w:hAnsi="Times New Roman" w:cs="Times New Roman"/>
          <w:sz w:val="24"/>
          <w:szCs w:val="24"/>
        </w:rPr>
        <w:t xml:space="preserve"> yaitu:</w:t>
      </w:r>
    </w:p>
    <w:p w:rsidR="00BF0C2B" w:rsidRPr="00BF0C2B" w:rsidRDefault="00BF0C2B" w:rsidP="0058253D">
      <w:pPr>
        <w:pStyle w:val="ListParagraph"/>
        <w:numPr>
          <w:ilvl w:val="0"/>
          <w:numId w:val="23"/>
        </w:numPr>
        <w:spacing w:line="240" w:lineRule="auto"/>
        <w:ind w:left="284" w:hanging="284"/>
        <w:jc w:val="both"/>
        <w:rPr>
          <w:rFonts w:ascii="Times New Roman" w:hAnsi="Times New Roman" w:cs="Times New Roman"/>
          <w:sz w:val="24"/>
          <w:szCs w:val="24"/>
        </w:rPr>
      </w:pPr>
      <w:r w:rsidRPr="00BF0C2B">
        <w:rPr>
          <w:rFonts w:ascii="Times New Roman" w:hAnsi="Times New Roman" w:cs="Times New Roman"/>
          <w:sz w:val="24"/>
          <w:szCs w:val="24"/>
        </w:rPr>
        <w:t>Kesalahan Bank, adapun penyebab kredit bermasalah dari pihak bank adalah sebagai berikut :</w:t>
      </w:r>
    </w:p>
    <w:p w:rsidR="00BF0C2B" w:rsidRDefault="00BF0C2B"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Kurang pengecekan terhadap latar belakang calon nasabah,</w:t>
      </w:r>
    </w:p>
    <w:p w:rsidR="00BF0C2B" w:rsidRDefault="00BF0C2B"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Kurang tajam dalam menganalisis maksud dan tujuan penggunaan kredit dan sumber pembayaran kembali,</w:t>
      </w:r>
    </w:p>
    <w:p w:rsidR="00BF0C2B" w:rsidRDefault="00BF0C2B"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Kurang mahir dalam menganalisis laporan keuangan calon nasabah,</w:t>
      </w:r>
    </w:p>
    <w:p w:rsidR="00BF0C2B" w:rsidRDefault="00BF0C2B"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Pejabat bank mudah dipengaruhi, diintimidasi, atau dipaksa oleh calon nasabah,</w:t>
      </w:r>
    </w:p>
    <w:p w:rsidR="00240444" w:rsidRDefault="00BF0C2B"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Kurang mengadakan review, dan menganalisis laporan keuangan serta</w:t>
      </w:r>
      <w:r w:rsidR="00240444">
        <w:rPr>
          <w:rFonts w:ascii="Times New Roman" w:hAnsi="Times New Roman" w:cs="Times New Roman"/>
          <w:sz w:val="24"/>
          <w:szCs w:val="24"/>
          <w:lang w:val="id-ID"/>
        </w:rPr>
        <w:t xml:space="preserve"> informasi-informasi kredit lainnya,</w:t>
      </w:r>
    </w:p>
    <w:p w:rsidR="00240444" w:rsidRDefault="00240444"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Pengikatan jaminan kurang sempurna,</w:t>
      </w:r>
    </w:p>
    <w:p w:rsidR="00240444" w:rsidRDefault="00240444"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Kepentingan pribadi pejabat bank,</w:t>
      </w:r>
    </w:p>
    <w:p w:rsidR="00240444" w:rsidRDefault="00240444"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Kompromi terhadap prinsip-prinsip perkreditan,</w:t>
      </w:r>
    </w:p>
    <w:p w:rsidR="00A81938" w:rsidRPr="00F61F19" w:rsidRDefault="00240444" w:rsidP="0058253D">
      <w:pPr>
        <w:pStyle w:val="ListParagraph"/>
        <w:numPr>
          <w:ilvl w:val="0"/>
          <w:numId w:val="24"/>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Tidak mempunyai kebijakan perkreditan yang tepat.</w:t>
      </w:r>
    </w:p>
    <w:p w:rsidR="00BF0C2B" w:rsidRPr="00240444" w:rsidRDefault="00240444" w:rsidP="0058253D">
      <w:pPr>
        <w:pStyle w:val="ListParagraph"/>
        <w:numPr>
          <w:ilvl w:val="0"/>
          <w:numId w:val="23"/>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lang w:val="id-ID"/>
        </w:rPr>
        <w:t xml:space="preserve">Kesalahan Nasabah, timbulnya </w:t>
      </w:r>
      <w:r w:rsidRPr="008C0B6A">
        <w:rPr>
          <w:rFonts w:ascii="Times New Roman" w:hAnsi="Times New Roman" w:cs="Times New Roman"/>
          <w:i/>
          <w:sz w:val="24"/>
          <w:szCs w:val="24"/>
          <w:lang w:val="id-ID"/>
        </w:rPr>
        <w:t>Non Performing Loan</w:t>
      </w:r>
      <w:r>
        <w:rPr>
          <w:rFonts w:ascii="Times New Roman" w:hAnsi="Times New Roman" w:cs="Times New Roman"/>
          <w:sz w:val="24"/>
          <w:szCs w:val="24"/>
          <w:lang w:val="id-ID"/>
        </w:rPr>
        <w:t xml:space="preserve"> (NPL) dapat disebabkan karena kesalahan dari pihak nasabah, yaitu sebagai berikut :</w:t>
      </w:r>
    </w:p>
    <w:p w:rsidR="00240444" w:rsidRDefault="00240444" w:rsidP="0058253D">
      <w:pPr>
        <w:pStyle w:val="ListParagraph"/>
        <w:numPr>
          <w:ilvl w:val="0"/>
          <w:numId w:val="25"/>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Nasabah tidak kompeten,</w:t>
      </w:r>
    </w:p>
    <w:p w:rsidR="00240444" w:rsidRPr="00240444" w:rsidRDefault="00240444" w:rsidP="0058253D">
      <w:pPr>
        <w:pStyle w:val="ListParagraph"/>
        <w:numPr>
          <w:ilvl w:val="0"/>
          <w:numId w:val="25"/>
        </w:numPr>
        <w:spacing w:line="24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Nasabah kurang pengalaman,</w:t>
      </w:r>
    </w:p>
    <w:p w:rsidR="00240444" w:rsidRPr="00240444" w:rsidRDefault="00240444" w:rsidP="0058253D">
      <w:pPr>
        <w:pStyle w:val="ListParagraph"/>
        <w:numPr>
          <w:ilvl w:val="0"/>
          <w:numId w:val="25"/>
        </w:numPr>
        <w:spacing w:line="24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Nasabah kurang memberikan waktuuntuk usahanya,</w:t>
      </w:r>
    </w:p>
    <w:p w:rsidR="00240444" w:rsidRPr="00240444" w:rsidRDefault="00240444" w:rsidP="0058253D">
      <w:pPr>
        <w:pStyle w:val="ListParagraph"/>
        <w:numPr>
          <w:ilvl w:val="0"/>
          <w:numId w:val="25"/>
        </w:numPr>
        <w:spacing w:line="24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Nasabah tidak jujur.</w:t>
      </w:r>
    </w:p>
    <w:p w:rsidR="00240444" w:rsidRPr="00240444" w:rsidRDefault="00240444" w:rsidP="0058253D">
      <w:pPr>
        <w:pStyle w:val="ListParagraph"/>
        <w:numPr>
          <w:ilvl w:val="0"/>
          <w:numId w:val="23"/>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lang w:val="id-ID"/>
        </w:rPr>
        <w:t>Pihak Eksternal,terdiri dari :</w:t>
      </w:r>
    </w:p>
    <w:p w:rsidR="00240444" w:rsidRDefault="00240444" w:rsidP="0058253D">
      <w:pPr>
        <w:pStyle w:val="ListParagraph"/>
        <w:numPr>
          <w:ilvl w:val="0"/>
          <w:numId w:val="26"/>
        </w:numPr>
        <w:spacing w:line="240" w:lineRule="auto"/>
        <w:ind w:left="567" w:hanging="283"/>
        <w:jc w:val="both"/>
        <w:rPr>
          <w:rFonts w:ascii="Times New Roman" w:hAnsi="Times New Roman" w:cs="Times New Roman"/>
          <w:sz w:val="24"/>
          <w:szCs w:val="24"/>
          <w:lang w:val="id-ID"/>
        </w:rPr>
      </w:pPr>
      <w:r>
        <w:rPr>
          <w:rFonts w:ascii="Times New Roman" w:hAnsi="Times New Roman" w:cs="Times New Roman"/>
          <w:sz w:val="24"/>
          <w:szCs w:val="24"/>
          <w:lang w:val="id-ID"/>
        </w:rPr>
        <w:t>Kondisi perekonomian,</w:t>
      </w:r>
    </w:p>
    <w:p w:rsidR="00240444" w:rsidRPr="00240444" w:rsidRDefault="00240444" w:rsidP="0058253D">
      <w:pPr>
        <w:pStyle w:val="ListParagraph"/>
        <w:numPr>
          <w:ilvl w:val="0"/>
          <w:numId w:val="26"/>
        </w:numPr>
        <w:spacing w:line="24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Perubahan-perubahan peraturan,</w:t>
      </w:r>
    </w:p>
    <w:p w:rsidR="00A81938" w:rsidRPr="003D7C40" w:rsidRDefault="00240444" w:rsidP="0058253D">
      <w:pPr>
        <w:pStyle w:val="ListParagraph"/>
        <w:numPr>
          <w:ilvl w:val="0"/>
          <w:numId w:val="26"/>
        </w:numPr>
        <w:spacing w:line="24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Bencana alam.</w:t>
      </w:r>
    </w:p>
    <w:p w:rsidR="003D7C40" w:rsidRPr="003D7C40" w:rsidRDefault="003D7C40" w:rsidP="003D7C40">
      <w:pPr>
        <w:pStyle w:val="ListParagraph"/>
        <w:spacing w:line="480" w:lineRule="auto"/>
        <w:ind w:left="567"/>
        <w:jc w:val="both"/>
        <w:rPr>
          <w:rFonts w:ascii="Times New Roman" w:hAnsi="Times New Roman" w:cs="Times New Roman"/>
          <w:sz w:val="24"/>
          <w:szCs w:val="24"/>
        </w:rPr>
      </w:pPr>
    </w:p>
    <w:p w:rsidR="00AD6D19" w:rsidRDefault="00F61F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2.1.3.7</w:t>
      </w:r>
      <w:r w:rsidR="00AD6D19">
        <w:rPr>
          <w:rFonts w:ascii="Times New Roman" w:hAnsi="Times New Roman" w:cs="Times New Roman"/>
          <w:b/>
          <w:sz w:val="24"/>
          <w:szCs w:val="24"/>
        </w:rPr>
        <w:t xml:space="preserve"> Penanganan </w:t>
      </w:r>
      <w:r w:rsidR="00AD6D19" w:rsidRPr="008C0B6A">
        <w:rPr>
          <w:rFonts w:ascii="Times New Roman" w:hAnsi="Times New Roman" w:cs="Times New Roman"/>
          <w:b/>
          <w:i/>
          <w:sz w:val="24"/>
          <w:szCs w:val="24"/>
        </w:rPr>
        <w:t>Non Performing Loan</w:t>
      </w:r>
      <w:r w:rsidR="00AD6D19">
        <w:rPr>
          <w:rFonts w:ascii="Times New Roman" w:hAnsi="Times New Roman" w:cs="Times New Roman"/>
          <w:b/>
          <w:sz w:val="24"/>
          <w:szCs w:val="24"/>
        </w:rPr>
        <w:t xml:space="preserve"> (NPL)</w:t>
      </w:r>
    </w:p>
    <w:p w:rsidR="0058253D" w:rsidRDefault="00240444" w:rsidP="0058253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Kredit merupakan sumber pendapatan terbesar bagi bank. Setiap kredit bermasalah akan menimbulkan kerugian bagi bank. Maka dari itu bank harus menangani </w:t>
      </w:r>
      <w:r w:rsidRPr="008C0B6A">
        <w:rPr>
          <w:rFonts w:ascii="Times New Roman" w:hAnsi="Times New Roman" w:cs="Times New Roman"/>
          <w:i/>
          <w:sz w:val="24"/>
          <w:szCs w:val="24"/>
        </w:rPr>
        <w:t>Non Performing Loan</w:t>
      </w:r>
      <w:r>
        <w:rPr>
          <w:rFonts w:ascii="Times New Roman" w:hAnsi="Times New Roman" w:cs="Times New Roman"/>
          <w:sz w:val="24"/>
          <w:szCs w:val="24"/>
        </w:rPr>
        <w:t xml:space="preserve"> agar tidak</w:t>
      </w:r>
      <w:r w:rsidR="001E7AE1">
        <w:rPr>
          <w:rFonts w:ascii="Times New Roman" w:hAnsi="Times New Roman" w:cs="Times New Roman"/>
          <w:sz w:val="24"/>
          <w:szCs w:val="24"/>
        </w:rPr>
        <w:t xml:space="preserve"> </w:t>
      </w:r>
      <w:r>
        <w:rPr>
          <w:rFonts w:ascii="Times New Roman" w:hAnsi="Times New Roman" w:cs="Times New Roman"/>
          <w:sz w:val="24"/>
          <w:szCs w:val="24"/>
        </w:rPr>
        <w:t>menimbulkan kerugian yang lebih besar</w:t>
      </w:r>
      <w:r w:rsidR="001E7AE1">
        <w:rPr>
          <w:rFonts w:ascii="Times New Roman" w:hAnsi="Times New Roman" w:cs="Times New Roman"/>
          <w:sz w:val="24"/>
          <w:szCs w:val="24"/>
        </w:rPr>
        <w:t xml:space="preserve">. </w:t>
      </w:r>
    </w:p>
    <w:p w:rsidR="001E7AE1" w:rsidRPr="0058253D" w:rsidRDefault="001E7AE1" w:rsidP="0058253D">
      <w:pPr>
        <w:spacing w:line="48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lang w:eastAsia="id-ID"/>
        </w:rPr>
        <w:t xml:space="preserve">Ikatan Bankir Indonesia dan Lembaga Sertifikasi Profesi Perbankan (2014:141), penanganan kredit bermasalah dapat dilakukan dengan cara restrukturisasi. Restrukturisasi dapat dilakukan melalui penurunan tingkat suku bunga kredit, perpanjangan jangka waktu kredit, pengurangan tunggakan pokok kredit, penambahan fasilitas kredit, atau konversi kredit menjadi penyertaan modal sementara. </w:t>
      </w:r>
    </w:p>
    <w:p w:rsidR="0058253D" w:rsidRDefault="00AA1D21" w:rsidP="001E7AE1">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Dalam Peraturan Bank Indonesia Nomor 13/26/PBI/2011 tentang Perubahan atas Peraturan Bank Indonesia Nomor 8/19/PBI/2006 tentang Kualitas Aktiva Produktif dan Pembentukan Penyisihan Penghapusan Aktiva Produktif Bank Perkreditan Rakyat,</w:t>
      </w:r>
      <w:r w:rsidR="0058253D">
        <w:rPr>
          <w:rFonts w:ascii="Times New Roman" w:eastAsia="Times New Roman" w:hAnsi="Times New Roman" w:cs="Times New Roman"/>
          <w:sz w:val="24"/>
          <w:szCs w:val="24"/>
          <w:lang w:eastAsia="id-ID"/>
        </w:rPr>
        <w:t xml:space="preserve"> pengertian restrukturisasi kredit yaitu</w:t>
      </w:r>
      <w:r>
        <w:rPr>
          <w:rFonts w:ascii="Times New Roman" w:eastAsia="Times New Roman" w:hAnsi="Times New Roman" w:cs="Times New Roman"/>
          <w:sz w:val="24"/>
          <w:szCs w:val="24"/>
          <w:lang w:eastAsia="id-ID"/>
        </w:rPr>
        <w:t xml:space="preserve"> </w:t>
      </w:r>
      <w:r w:rsidR="0058253D">
        <w:rPr>
          <w:rFonts w:ascii="Times New Roman" w:eastAsia="Times New Roman" w:hAnsi="Times New Roman" w:cs="Times New Roman"/>
          <w:sz w:val="24"/>
          <w:szCs w:val="24"/>
          <w:lang w:eastAsia="id-ID"/>
        </w:rPr>
        <w:t>:</w:t>
      </w:r>
    </w:p>
    <w:p w:rsidR="00AA1D21" w:rsidRDefault="0058253D" w:rsidP="0058253D">
      <w:pPr>
        <w:spacing w:line="24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“Restrukturisasi kredit adalah u</w:t>
      </w:r>
      <w:r w:rsidR="00AA1D21">
        <w:rPr>
          <w:rFonts w:ascii="Times New Roman" w:eastAsia="Times New Roman" w:hAnsi="Times New Roman" w:cs="Times New Roman"/>
          <w:sz w:val="24"/>
          <w:szCs w:val="24"/>
          <w:lang w:eastAsia="id-ID"/>
        </w:rPr>
        <w:t>paya perbaikan yang dilakukan BPR dalam kegiatan perkreditan terhadap debitur yang mengalami kesulitan untuk memenuhi kewajibannya, yang dilakukan melalui :</w:t>
      </w:r>
    </w:p>
    <w:p w:rsidR="00AA1D21" w:rsidRPr="00AA1D21" w:rsidRDefault="00AA1D21" w:rsidP="0058253D">
      <w:pPr>
        <w:pStyle w:val="ListParagraph"/>
        <w:numPr>
          <w:ilvl w:val="0"/>
          <w:numId w:val="2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id-ID" w:eastAsia="id-ID"/>
        </w:rPr>
        <w:t>Penjadwalan kembali, yaitu perubahan jadwal pembayaran kewajiban debitur atau jangka waktu;</w:t>
      </w:r>
    </w:p>
    <w:p w:rsidR="00AA1D21" w:rsidRPr="004D52FA" w:rsidRDefault="00AA1D21" w:rsidP="0058253D">
      <w:pPr>
        <w:pStyle w:val="ListParagraph"/>
        <w:numPr>
          <w:ilvl w:val="0"/>
          <w:numId w:val="2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id-ID" w:eastAsia="id-ID"/>
        </w:rPr>
        <w:t xml:space="preserve">Persyaratan kembali, yaitu perubahan sebagian atau seluruh persyaratan kredit yang tidak terbatas pada perubahan jadwal </w:t>
      </w:r>
      <w:r w:rsidR="004D52FA">
        <w:rPr>
          <w:rFonts w:ascii="Times New Roman" w:eastAsia="Times New Roman" w:hAnsi="Times New Roman" w:cs="Times New Roman"/>
          <w:sz w:val="24"/>
          <w:szCs w:val="24"/>
          <w:lang w:val="id-ID" w:eastAsia="id-ID"/>
        </w:rPr>
        <w:t>pembayaran, jangka waktu, dan/atau peryaratan lainnya sepanjang tidak menyangkut perubahan maksimum plafon kredit; dan/atau</w:t>
      </w:r>
    </w:p>
    <w:p w:rsidR="008C0B6A" w:rsidRPr="0058253D" w:rsidRDefault="004D52FA" w:rsidP="0058253D">
      <w:pPr>
        <w:pStyle w:val="ListParagraph"/>
        <w:numPr>
          <w:ilvl w:val="0"/>
          <w:numId w:val="27"/>
        </w:numPr>
        <w:spacing w:line="24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id-ID" w:eastAsia="id-ID"/>
        </w:rPr>
        <w:t>Penataan kembali, yaitu perubahan persyaratan kredit yang menyangkut penambahan fasilitas kredit dan konversi seluruh atau sebagian tunggakan angsuran bunga menjadi pokok kredit baru yang dapat disertai dengan penjadwalan kembali dan/atau persyaratan kembali</w:t>
      </w:r>
      <w:r w:rsidR="0058253D">
        <w:rPr>
          <w:rFonts w:ascii="Times New Roman" w:eastAsia="Times New Roman" w:hAnsi="Times New Roman" w:cs="Times New Roman"/>
          <w:sz w:val="24"/>
          <w:szCs w:val="24"/>
          <w:lang w:val="id-ID" w:eastAsia="id-ID"/>
        </w:rPr>
        <w:t>”</w:t>
      </w:r>
      <w:r>
        <w:rPr>
          <w:rFonts w:ascii="Times New Roman" w:eastAsia="Times New Roman" w:hAnsi="Times New Roman" w:cs="Times New Roman"/>
          <w:sz w:val="24"/>
          <w:szCs w:val="24"/>
          <w:lang w:val="id-ID" w:eastAsia="id-ID"/>
        </w:rPr>
        <w:t>.</w:t>
      </w:r>
    </w:p>
    <w:p w:rsidR="0058253D" w:rsidRPr="00A81938" w:rsidRDefault="0058253D" w:rsidP="0058253D">
      <w:pPr>
        <w:pStyle w:val="ListParagraph"/>
        <w:spacing w:line="240" w:lineRule="auto"/>
        <w:ind w:left="426"/>
        <w:jc w:val="both"/>
        <w:rPr>
          <w:rFonts w:ascii="Times New Roman" w:eastAsia="Times New Roman" w:hAnsi="Times New Roman" w:cs="Times New Roman"/>
          <w:sz w:val="24"/>
          <w:szCs w:val="24"/>
          <w:lang w:eastAsia="id-ID"/>
        </w:rPr>
      </w:pPr>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2.1.4 Tinjauan Mengenai Pencadangan Penghapusan Aktiva Produktif</w:t>
      </w:r>
    </w:p>
    <w:p w:rsidR="00D064CB" w:rsidRDefault="003A249B" w:rsidP="00532846">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Dalam Peraturan Bank Indonesia Nomor 13/26/PBI/2011 tentang Perubahan atas Peraturan Bank Indonesia Nomor 8/19/PBI/2006 tentang Kualitas Aktiva Produktif dan Pembentukan Penyisihan Penghapusan Aktiva Produktif Bank Perkreditan Rakyat, “Penyisihan Penghapusan Aktiva Produktif, yang selanjutnya disebut PPAP adalah cadangan yang harus dibentuk sebesar persentase tertentu dari baki debet berdasarkan penggolongan kuali</w:t>
      </w:r>
      <w:r w:rsidR="008C0B6A">
        <w:rPr>
          <w:rFonts w:ascii="Times New Roman" w:eastAsia="Times New Roman" w:hAnsi="Times New Roman" w:cs="Times New Roman"/>
          <w:sz w:val="24"/>
          <w:szCs w:val="24"/>
          <w:lang w:eastAsia="id-ID"/>
        </w:rPr>
        <w:t>tas aktiva produktif”.</w:t>
      </w:r>
    </w:p>
    <w:p w:rsidR="003D7C40" w:rsidRPr="003D7C40" w:rsidRDefault="003A249B" w:rsidP="003D7C40">
      <w:pPr>
        <w:spacing w:line="480" w:lineRule="auto"/>
        <w:ind w:firstLine="720"/>
        <w:jc w:val="both"/>
        <w:rPr>
          <w:rFonts w:ascii="Times New Roman" w:hAnsi="Times New Roman" w:cs="Times New Roman"/>
          <w:color w:val="000000"/>
          <w:sz w:val="24"/>
          <w:szCs w:val="24"/>
        </w:rPr>
      </w:pPr>
      <w:r w:rsidRPr="003A249B">
        <w:rPr>
          <w:rFonts w:ascii="Times New Roman" w:hAnsi="Times New Roman" w:cs="Times New Roman"/>
          <w:color w:val="000000"/>
          <w:sz w:val="24"/>
          <w:szCs w:val="24"/>
        </w:rPr>
        <w:t>BPR wajib membentu</w:t>
      </w:r>
      <w:r w:rsidR="003D7C40">
        <w:rPr>
          <w:rFonts w:ascii="Times New Roman" w:hAnsi="Times New Roman" w:cs="Times New Roman"/>
          <w:color w:val="000000"/>
          <w:sz w:val="24"/>
          <w:szCs w:val="24"/>
        </w:rPr>
        <w:t>k Penyisihan Penghapusan Aktiva Produktif sebagai berikut :</w:t>
      </w:r>
    </w:p>
    <w:p w:rsidR="003D7C40" w:rsidRPr="003D7C40" w:rsidRDefault="003D7C40" w:rsidP="003D7C40">
      <w:pPr>
        <w:pStyle w:val="ListParagraph"/>
        <w:numPr>
          <w:ilvl w:val="0"/>
          <w:numId w:val="28"/>
        </w:numPr>
        <w:spacing w:line="48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id-ID" w:eastAsia="id-ID"/>
        </w:rPr>
        <w:t>0,5% (nol koma lima perseratus) dari Aktiva Produktif dengan kualitas Lancar;</w:t>
      </w:r>
    </w:p>
    <w:p w:rsidR="002C006B" w:rsidRPr="002C006B" w:rsidRDefault="003A249B" w:rsidP="003D7C40">
      <w:pPr>
        <w:pStyle w:val="ListParagraph"/>
        <w:numPr>
          <w:ilvl w:val="0"/>
          <w:numId w:val="28"/>
        </w:numPr>
        <w:spacing w:line="480" w:lineRule="auto"/>
        <w:ind w:left="426" w:hanging="426"/>
        <w:jc w:val="both"/>
        <w:rPr>
          <w:rFonts w:ascii="Times New Roman" w:eastAsia="Times New Roman" w:hAnsi="Times New Roman" w:cs="Times New Roman"/>
          <w:sz w:val="24"/>
          <w:szCs w:val="24"/>
          <w:lang w:eastAsia="id-ID"/>
        </w:rPr>
      </w:pPr>
      <w:r w:rsidRPr="002C006B">
        <w:rPr>
          <w:rFonts w:ascii="Times New Roman" w:hAnsi="Times New Roman" w:cs="Times New Roman"/>
          <w:color w:val="000000"/>
          <w:sz w:val="24"/>
          <w:szCs w:val="24"/>
        </w:rPr>
        <w:t>10% (sepuluh perseratus) dari Aktiva Produktif dengan</w:t>
      </w:r>
      <w:r w:rsidR="002C006B">
        <w:rPr>
          <w:rFonts w:ascii="Times New Roman" w:hAnsi="Times New Roman" w:cs="Times New Roman"/>
          <w:color w:val="000000"/>
          <w:sz w:val="24"/>
          <w:szCs w:val="24"/>
          <w:lang w:val="id-ID"/>
        </w:rPr>
        <w:t xml:space="preserve"> </w:t>
      </w:r>
      <w:r w:rsidRPr="002C006B">
        <w:rPr>
          <w:rFonts w:ascii="Times New Roman" w:hAnsi="Times New Roman" w:cs="Times New Roman"/>
          <w:color w:val="000000"/>
          <w:sz w:val="24"/>
          <w:szCs w:val="24"/>
        </w:rPr>
        <w:t>kualitas Kurang Lancar setelah dikurangi dengan nilai</w:t>
      </w:r>
      <w:r w:rsidR="002C006B">
        <w:rPr>
          <w:rFonts w:ascii="Times New Roman" w:hAnsi="Times New Roman" w:cs="Times New Roman"/>
          <w:color w:val="000000"/>
          <w:sz w:val="24"/>
          <w:szCs w:val="24"/>
          <w:lang w:val="id-ID"/>
        </w:rPr>
        <w:t xml:space="preserve"> </w:t>
      </w:r>
      <w:r w:rsidRPr="002C006B">
        <w:rPr>
          <w:rFonts w:ascii="Times New Roman" w:hAnsi="Times New Roman" w:cs="Times New Roman"/>
          <w:color w:val="000000"/>
          <w:sz w:val="24"/>
          <w:szCs w:val="24"/>
        </w:rPr>
        <w:t xml:space="preserve">agunan; </w:t>
      </w:r>
    </w:p>
    <w:p w:rsidR="002C006B" w:rsidRPr="002C006B" w:rsidRDefault="003A249B" w:rsidP="003D7C40">
      <w:pPr>
        <w:pStyle w:val="ListParagraph"/>
        <w:numPr>
          <w:ilvl w:val="0"/>
          <w:numId w:val="28"/>
        </w:numPr>
        <w:spacing w:line="480" w:lineRule="auto"/>
        <w:ind w:left="426" w:hanging="426"/>
        <w:jc w:val="both"/>
        <w:rPr>
          <w:rFonts w:ascii="Times New Roman" w:eastAsia="Times New Roman" w:hAnsi="Times New Roman" w:cs="Times New Roman"/>
          <w:sz w:val="24"/>
          <w:szCs w:val="24"/>
          <w:lang w:eastAsia="id-ID"/>
        </w:rPr>
      </w:pPr>
      <w:r w:rsidRPr="002C006B">
        <w:rPr>
          <w:rFonts w:ascii="Times New Roman" w:hAnsi="Times New Roman" w:cs="Times New Roman"/>
          <w:color w:val="000000"/>
          <w:sz w:val="24"/>
          <w:szCs w:val="24"/>
        </w:rPr>
        <w:t>50% (lima puluh perseratus) dari Aktiva Produktif dengan</w:t>
      </w:r>
      <w:r w:rsidR="002C006B">
        <w:rPr>
          <w:rFonts w:ascii="Times New Roman" w:hAnsi="Times New Roman" w:cs="Times New Roman"/>
          <w:color w:val="000000"/>
          <w:sz w:val="24"/>
          <w:szCs w:val="24"/>
          <w:lang w:val="id-ID"/>
        </w:rPr>
        <w:t xml:space="preserve"> </w:t>
      </w:r>
      <w:r w:rsidRPr="002C006B">
        <w:rPr>
          <w:rFonts w:ascii="Times New Roman" w:hAnsi="Times New Roman" w:cs="Times New Roman"/>
          <w:color w:val="000000"/>
          <w:sz w:val="24"/>
          <w:szCs w:val="24"/>
        </w:rPr>
        <w:t>kualitas Diragukan setelah dikurangi dengan nilai agunan;</w:t>
      </w:r>
      <w:r w:rsidR="002C006B">
        <w:rPr>
          <w:rFonts w:ascii="Times New Roman" w:hAnsi="Times New Roman" w:cs="Times New Roman"/>
          <w:color w:val="000000"/>
          <w:sz w:val="24"/>
          <w:szCs w:val="24"/>
          <w:lang w:val="id-ID"/>
        </w:rPr>
        <w:t xml:space="preserve"> </w:t>
      </w:r>
      <w:r w:rsidRPr="002C006B">
        <w:rPr>
          <w:rFonts w:ascii="Times New Roman" w:hAnsi="Times New Roman" w:cs="Times New Roman"/>
          <w:color w:val="000000"/>
          <w:sz w:val="24"/>
          <w:szCs w:val="24"/>
        </w:rPr>
        <w:t xml:space="preserve">dan </w:t>
      </w:r>
    </w:p>
    <w:p w:rsidR="008C0B6A" w:rsidRPr="00A81938" w:rsidRDefault="003A249B" w:rsidP="003D7C40">
      <w:pPr>
        <w:pStyle w:val="ListParagraph"/>
        <w:numPr>
          <w:ilvl w:val="0"/>
          <w:numId w:val="28"/>
        </w:numPr>
        <w:spacing w:line="480" w:lineRule="auto"/>
        <w:ind w:left="426" w:hanging="426"/>
        <w:jc w:val="both"/>
        <w:rPr>
          <w:rFonts w:ascii="Times New Roman" w:eastAsia="Times New Roman" w:hAnsi="Times New Roman" w:cs="Times New Roman"/>
          <w:sz w:val="24"/>
          <w:szCs w:val="24"/>
          <w:lang w:eastAsia="id-ID"/>
        </w:rPr>
      </w:pPr>
      <w:r w:rsidRPr="002C006B">
        <w:rPr>
          <w:rFonts w:ascii="Times New Roman" w:hAnsi="Times New Roman" w:cs="Times New Roman"/>
          <w:color w:val="000000"/>
          <w:sz w:val="24"/>
          <w:szCs w:val="24"/>
        </w:rPr>
        <w:t>100% (seratus perseratus</w:t>
      </w:r>
      <w:r w:rsidR="002C006B">
        <w:rPr>
          <w:rFonts w:ascii="Times New Roman" w:hAnsi="Times New Roman" w:cs="Times New Roman"/>
          <w:color w:val="000000"/>
          <w:sz w:val="24"/>
          <w:szCs w:val="24"/>
        </w:rPr>
        <w:t>) dari Aktiva Produktif denga</w:t>
      </w:r>
      <w:r w:rsidR="002C006B">
        <w:rPr>
          <w:rFonts w:ascii="Times New Roman" w:hAnsi="Times New Roman" w:cs="Times New Roman"/>
          <w:color w:val="000000"/>
          <w:sz w:val="24"/>
          <w:szCs w:val="24"/>
          <w:lang w:val="id-ID"/>
        </w:rPr>
        <w:t xml:space="preserve">n </w:t>
      </w:r>
      <w:r w:rsidRPr="002C006B">
        <w:rPr>
          <w:rFonts w:ascii="Times New Roman" w:hAnsi="Times New Roman" w:cs="Times New Roman"/>
          <w:color w:val="000000"/>
          <w:sz w:val="24"/>
          <w:szCs w:val="24"/>
        </w:rPr>
        <w:t>kualitas Macet setelah dikurangi dengan nilai agunan.</w:t>
      </w:r>
    </w:p>
    <w:p w:rsidR="00636863" w:rsidRDefault="008C0B6A" w:rsidP="00FA6B12">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lang w:eastAsia="id-ID"/>
        </w:rPr>
        <mc:AlternateContent>
          <mc:Choice Requires="wps">
            <w:drawing>
              <wp:anchor distT="0" distB="0" distL="114300" distR="114300" simplePos="0" relativeHeight="251660288" behindDoc="0" locked="0" layoutInCell="1" allowOverlap="1">
                <wp:simplePos x="0" y="0"/>
                <wp:positionH relativeFrom="column">
                  <wp:posOffset>682818</wp:posOffset>
                </wp:positionH>
                <wp:positionV relativeFrom="paragraph">
                  <wp:posOffset>724811</wp:posOffset>
                </wp:positionV>
                <wp:extent cx="3673503" cy="691764"/>
                <wp:effectExtent l="0" t="0" r="22225" b="13335"/>
                <wp:wrapNone/>
                <wp:docPr id="2" name="Rectangle 2"/>
                <wp:cNvGraphicFramePr/>
                <a:graphic xmlns:a="http://schemas.openxmlformats.org/drawingml/2006/main">
                  <a:graphicData uri="http://schemas.microsoft.com/office/word/2010/wordprocessingShape">
                    <wps:wsp>
                      <wps:cNvSpPr/>
                      <wps:spPr>
                        <a:xfrm>
                          <a:off x="0" y="0"/>
                          <a:ext cx="3673503" cy="6917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4A6B8A" id="Rectangle 2" o:spid="_x0000_s1026" style="position:absolute;margin-left:53.75pt;margin-top:57.05pt;width:289.25pt;height:54.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" filled="f" strokecolor="black [3213]" strokeweight=".25pt"/>
            </w:pict>
          </mc:Fallback>
        </mc:AlternateContent>
      </w:r>
      <w:r w:rsidR="00636863">
        <w:rPr>
          <w:rFonts w:ascii="Times New Roman" w:eastAsia="Times New Roman" w:hAnsi="Times New Roman" w:cs="Times New Roman"/>
          <w:sz w:val="24"/>
          <w:szCs w:val="24"/>
          <w:lang w:eastAsia="id-ID"/>
        </w:rPr>
        <w:t>Rasio pembentukan Pencadangan Penghapusan</w:t>
      </w:r>
      <w:r w:rsidR="00FA6B12">
        <w:rPr>
          <w:rFonts w:ascii="Times New Roman" w:eastAsia="Times New Roman" w:hAnsi="Times New Roman" w:cs="Times New Roman"/>
          <w:sz w:val="24"/>
          <w:szCs w:val="24"/>
          <w:lang w:eastAsia="id-ID"/>
        </w:rPr>
        <w:t xml:space="preserve"> Aktiva Produktif (PPAP) dapat dirumuskan sebagai berikut :</w:t>
      </w:r>
    </w:p>
    <w:p w:rsidR="00FA6B12" w:rsidRPr="00636863" w:rsidRDefault="00FA6B12" w:rsidP="00FA6B12">
      <w:pPr>
        <w:spacing w:line="480" w:lineRule="auto"/>
        <w:ind w:firstLine="720"/>
        <w:jc w:val="both"/>
        <w:rPr>
          <w:rFonts w:ascii="Times New Roman" w:eastAsiaTheme="minorEastAsia" w:hAnsi="Times New Roman" w:cs="Times New Roman"/>
          <w:sz w:val="24"/>
          <w:szCs w:val="24"/>
          <w:lang w:eastAsia="id-ID"/>
        </w:rPr>
      </w:pPr>
      <m:oMathPara>
        <m:oMath>
          <m:r>
            <m:rPr>
              <m:sty m:val="p"/>
            </m:rPr>
            <w:rPr>
              <w:rFonts w:ascii="Cambria Math" w:eastAsia="Times New Roman" w:hAnsi="Cambria Math" w:cs="Times New Roman"/>
              <w:sz w:val="24"/>
              <w:szCs w:val="24"/>
              <w:lang w:eastAsia="id-ID"/>
            </w:rPr>
            <m:t>PPAP=</m:t>
          </m:r>
          <m:f>
            <m:fPr>
              <m:ctrlPr>
                <w:rPr>
                  <w:rFonts w:ascii="Cambria Math" w:eastAsia="Times New Roman" w:hAnsi="Cambria Math" w:cs="Times New Roman"/>
                  <w:sz w:val="24"/>
                  <w:szCs w:val="24"/>
                  <w:lang w:eastAsia="id-ID"/>
                </w:rPr>
              </m:ctrlPr>
            </m:fPr>
            <m:num>
              <m:r>
                <w:rPr>
                  <w:rFonts w:ascii="Cambria Math" w:eastAsia="Times New Roman" w:hAnsi="Cambria Math" w:cs="Times New Roman"/>
                  <w:sz w:val="24"/>
                  <w:szCs w:val="24"/>
                  <w:lang w:eastAsia="id-ID"/>
                </w:rPr>
                <m:t xml:space="preserve">PPAP yang telah dibentuk </m:t>
              </m:r>
            </m:num>
            <m:den>
              <m:r>
                <m:rPr>
                  <m:sty m:val="p"/>
                </m:rPr>
                <w:rPr>
                  <w:rFonts w:ascii="Cambria Math" w:eastAsia="Times New Roman" w:hAnsi="Cambria Math" w:cs="Times New Roman"/>
                  <w:sz w:val="24"/>
                  <w:szCs w:val="24"/>
                  <w:lang w:eastAsia="id-ID"/>
                </w:rPr>
                <m:t>PPAP yang wajib dibentuk</m:t>
              </m:r>
            </m:den>
          </m:f>
          <m:r>
            <m:rPr>
              <m:sty m:val="p"/>
            </m:rPr>
            <w:rPr>
              <w:rFonts w:ascii="Cambria Math" w:eastAsia="Times New Roman" w:hAnsi="Cambria Math" w:cs="Times New Roman"/>
              <w:sz w:val="24"/>
              <w:szCs w:val="24"/>
              <w:lang w:eastAsia="id-ID"/>
            </w:rPr>
            <m:t>×100%</m:t>
          </m:r>
        </m:oMath>
      </m:oMathPara>
    </w:p>
    <w:p w:rsidR="00FA6B12" w:rsidRPr="00636863" w:rsidRDefault="00FA6B12" w:rsidP="00FA6B12">
      <w:pPr>
        <w:spacing w:line="480" w:lineRule="auto"/>
        <w:ind w:firstLine="720"/>
        <w:jc w:val="both"/>
        <w:rPr>
          <w:rFonts w:ascii="Times New Roman" w:eastAsia="Times New Roman" w:hAnsi="Times New Roman" w:cs="Times New Roman"/>
          <w:sz w:val="24"/>
          <w:szCs w:val="24"/>
          <w:lang w:eastAsia="id-ID"/>
        </w:rPr>
      </w:pPr>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2.1.5 Tinjauan Mengenai Profitabilitas</w:t>
      </w:r>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2.1.5.1 Pengertian Profitabilitas</w:t>
      </w:r>
    </w:p>
    <w:p w:rsidR="00130E6D" w:rsidRDefault="00130E6D" w:rsidP="00A819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Sofyan (2015:304) profitabilitas yaitu, “Rasio rentabilitas atau disebut juga profitabilitas menggambarkan kemampuan perusahaan mendapatkan laba melalui semua kemampuan, dan sumber yang ada seperti kegiatan penjualan, kas, modal, jumlah karyawan, jumlah cabang, dan sebagainya”.</w:t>
      </w:r>
    </w:p>
    <w:p w:rsidR="00B86215" w:rsidRDefault="00B86215" w:rsidP="00A819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Kasmir (2015:96), pengertian rasio profitabilitas adalah “Rasio profitabilitas merupakan rasio untuk menilai kemampuan perusahaan dalam mencari keuntungan</w:t>
      </w:r>
      <w:r w:rsidR="004306AE">
        <w:rPr>
          <w:rFonts w:ascii="Times New Roman" w:hAnsi="Times New Roman" w:cs="Times New Roman"/>
          <w:sz w:val="24"/>
          <w:szCs w:val="24"/>
        </w:rPr>
        <w:t>”</w:t>
      </w:r>
      <w:r>
        <w:rPr>
          <w:rFonts w:ascii="Times New Roman" w:hAnsi="Times New Roman" w:cs="Times New Roman"/>
          <w:sz w:val="24"/>
          <w:szCs w:val="24"/>
        </w:rPr>
        <w:t>.</w:t>
      </w:r>
    </w:p>
    <w:p w:rsidR="00FA6B12" w:rsidRPr="00824A4D" w:rsidRDefault="00824A4D" w:rsidP="00824A4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Profitabilitas merupakan kemampuan perusahaan dalam menghasilkan keuntungan. Semakin tinggi rasio profitabilitas semakin tinggi pula kemampuan perusahaan dalam menghasilkan keuntungan.</w:t>
      </w:r>
    </w:p>
    <w:p w:rsidR="00B86215"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 xml:space="preserve">2.1.5.2 </w:t>
      </w:r>
      <w:r w:rsidR="00B86215">
        <w:rPr>
          <w:rFonts w:ascii="Times New Roman" w:hAnsi="Times New Roman" w:cs="Times New Roman"/>
          <w:b/>
          <w:sz w:val="24"/>
          <w:szCs w:val="24"/>
        </w:rPr>
        <w:t>Tujuan dan Manfaat Rasio Profitabilitas</w:t>
      </w:r>
    </w:p>
    <w:p w:rsidR="00B86215" w:rsidRDefault="00B86215" w:rsidP="005558E3">
      <w:pPr>
        <w:spacing w:line="480" w:lineRule="auto"/>
        <w:ind w:firstLine="360"/>
        <w:rPr>
          <w:rFonts w:ascii="Times New Roman" w:hAnsi="Times New Roman" w:cs="Times New Roman"/>
          <w:sz w:val="24"/>
          <w:szCs w:val="24"/>
        </w:rPr>
      </w:pPr>
      <w:r>
        <w:rPr>
          <w:rFonts w:ascii="Times New Roman" w:hAnsi="Times New Roman" w:cs="Times New Roman"/>
          <w:sz w:val="24"/>
          <w:szCs w:val="24"/>
        </w:rPr>
        <w:t>Menurut Kasmir (2015:197) tujuan penggunaan rasio profitabilitas bagi pihak luar perusahaan, yaitu :</w:t>
      </w:r>
    </w:p>
    <w:p w:rsidR="00B86215" w:rsidRPr="00232B5C" w:rsidRDefault="00B86215" w:rsidP="0058253D">
      <w:pPr>
        <w:pStyle w:val="ListParagraph"/>
        <w:numPr>
          <w:ilvl w:val="0"/>
          <w:numId w:val="5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 xml:space="preserve">Untuk mengukur atau menghitung laba yang diperoleh perusahaan dalam </w:t>
      </w:r>
      <w:r w:rsidR="00232B5C">
        <w:rPr>
          <w:rFonts w:ascii="Times New Roman" w:hAnsi="Times New Roman" w:cs="Times New Roman"/>
          <w:sz w:val="24"/>
          <w:szCs w:val="24"/>
          <w:lang w:val="id-ID"/>
        </w:rPr>
        <w:t>suatu periode tertentu.</w:t>
      </w:r>
    </w:p>
    <w:p w:rsidR="00232B5C" w:rsidRPr="00232B5C" w:rsidRDefault="00232B5C" w:rsidP="0058253D">
      <w:pPr>
        <w:pStyle w:val="ListParagraph"/>
        <w:numPr>
          <w:ilvl w:val="0"/>
          <w:numId w:val="5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Untuk menilai posisi laba perusahaan tahun</w:t>
      </w:r>
      <w:r w:rsidR="00067147">
        <w:rPr>
          <w:rFonts w:ascii="Times New Roman" w:hAnsi="Times New Roman" w:cs="Times New Roman"/>
          <w:sz w:val="24"/>
          <w:szCs w:val="24"/>
          <w:lang w:val="id-ID"/>
        </w:rPr>
        <w:t xml:space="preserve"> </w:t>
      </w:r>
      <w:r>
        <w:rPr>
          <w:rFonts w:ascii="Times New Roman" w:hAnsi="Times New Roman" w:cs="Times New Roman"/>
          <w:sz w:val="24"/>
          <w:szCs w:val="24"/>
          <w:lang w:val="id-ID"/>
        </w:rPr>
        <w:t>sebelumnya dengan tahun sekarang.</w:t>
      </w:r>
    </w:p>
    <w:p w:rsidR="00232B5C" w:rsidRPr="00232B5C" w:rsidRDefault="00232B5C" w:rsidP="0058253D">
      <w:pPr>
        <w:pStyle w:val="ListParagraph"/>
        <w:numPr>
          <w:ilvl w:val="0"/>
          <w:numId w:val="5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 xml:space="preserve"> Untuk menilai perkembangan laba dari waktu ke waktu.</w:t>
      </w:r>
    </w:p>
    <w:p w:rsidR="00232B5C" w:rsidRPr="00232B5C" w:rsidRDefault="00232B5C" w:rsidP="0058253D">
      <w:pPr>
        <w:pStyle w:val="ListParagraph"/>
        <w:numPr>
          <w:ilvl w:val="0"/>
          <w:numId w:val="5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Untuk menilai besarnya laba bersih sesudah pajak dengan modal sendiri.</w:t>
      </w:r>
    </w:p>
    <w:p w:rsidR="00232B5C" w:rsidRPr="00232B5C" w:rsidRDefault="00232B5C" w:rsidP="0058253D">
      <w:pPr>
        <w:pStyle w:val="ListParagraph"/>
        <w:numPr>
          <w:ilvl w:val="0"/>
          <w:numId w:val="5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Untuk mengukur produktivitas seluruh dana perusahaan yang digunakan baik modal pinjaman maupun modal sendiri.</w:t>
      </w:r>
    </w:p>
    <w:p w:rsidR="00232B5C" w:rsidRPr="00232B5C" w:rsidRDefault="00232B5C" w:rsidP="0058253D">
      <w:pPr>
        <w:pStyle w:val="ListParagraph"/>
        <w:numPr>
          <w:ilvl w:val="0"/>
          <w:numId w:val="5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Untuk mengukur produktivitas dari seluruh dana perusahaan yang digunakan baik modal sendiri.</w:t>
      </w:r>
    </w:p>
    <w:p w:rsidR="00232B5C" w:rsidRPr="00232B5C" w:rsidRDefault="00232B5C" w:rsidP="0058253D">
      <w:pPr>
        <w:pStyle w:val="ListParagraph"/>
        <w:numPr>
          <w:ilvl w:val="0"/>
          <w:numId w:val="55"/>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Dan tujuan lainnya.</w:t>
      </w:r>
    </w:p>
    <w:p w:rsidR="00232B5C" w:rsidRDefault="00232B5C" w:rsidP="00C76B7D">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Sedangkan manfaat rasio profitabilitas menurut Kasmir (2015:198) yaitu :</w:t>
      </w:r>
    </w:p>
    <w:p w:rsidR="00232B5C" w:rsidRPr="00232B5C" w:rsidRDefault="00232B5C" w:rsidP="001E29F9">
      <w:pPr>
        <w:pStyle w:val="ListParagraph"/>
        <w:numPr>
          <w:ilvl w:val="0"/>
          <w:numId w:val="5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Mengetahui besarnya tingkat laba yang diperoleh perusahaan dalam satu periode.</w:t>
      </w:r>
    </w:p>
    <w:p w:rsidR="00232B5C" w:rsidRPr="00232B5C" w:rsidRDefault="00232B5C" w:rsidP="001E29F9">
      <w:pPr>
        <w:pStyle w:val="ListParagraph"/>
        <w:numPr>
          <w:ilvl w:val="0"/>
          <w:numId w:val="5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Mengetahui posisi laba perusahaan tahun sebelumnya dengan tahun sekarang.</w:t>
      </w:r>
    </w:p>
    <w:p w:rsidR="00232B5C" w:rsidRPr="00232B5C" w:rsidRDefault="00232B5C" w:rsidP="001E29F9">
      <w:pPr>
        <w:pStyle w:val="ListParagraph"/>
        <w:numPr>
          <w:ilvl w:val="0"/>
          <w:numId w:val="5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Mengetahui perkembangan laba dari waktu ke waktu.</w:t>
      </w:r>
    </w:p>
    <w:p w:rsidR="00232B5C" w:rsidRPr="00232B5C" w:rsidRDefault="00232B5C" w:rsidP="001E29F9">
      <w:pPr>
        <w:pStyle w:val="ListParagraph"/>
        <w:numPr>
          <w:ilvl w:val="0"/>
          <w:numId w:val="5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Mengetahui besarnya laba bersih sesudah pajak dengan modal sendiri.</w:t>
      </w:r>
    </w:p>
    <w:p w:rsidR="00232B5C" w:rsidRPr="00B62981" w:rsidRDefault="00232B5C" w:rsidP="001E29F9">
      <w:pPr>
        <w:pStyle w:val="ListParagraph"/>
        <w:numPr>
          <w:ilvl w:val="0"/>
          <w:numId w:val="5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 xml:space="preserve">Mengetahui produktivitas dari seluruh dana perusahaan yang digunakan baik modal pinjaman </w:t>
      </w:r>
      <w:r w:rsidR="00B62981">
        <w:rPr>
          <w:rFonts w:ascii="Times New Roman" w:hAnsi="Times New Roman" w:cs="Times New Roman"/>
          <w:sz w:val="24"/>
          <w:szCs w:val="24"/>
          <w:lang w:val="id-ID"/>
        </w:rPr>
        <w:t>maupun modal sendiri.</w:t>
      </w:r>
    </w:p>
    <w:p w:rsidR="001E29F9" w:rsidRPr="001E29F9" w:rsidRDefault="00B62981" w:rsidP="001E29F9">
      <w:pPr>
        <w:pStyle w:val="ListParagraph"/>
        <w:numPr>
          <w:ilvl w:val="0"/>
          <w:numId w:val="56"/>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val="id-ID"/>
        </w:rPr>
        <w:t>Manfaat lainnya.</w:t>
      </w:r>
    </w:p>
    <w:p w:rsidR="001E29F9" w:rsidRDefault="001E29F9" w:rsidP="001E29F9">
      <w:pPr>
        <w:spacing w:line="240" w:lineRule="auto"/>
        <w:jc w:val="both"/>
        <w:rPr>
          <w:rFonts w:ascii="Times New Roman" w:hAnsi="Times New Roman" w:cs="Times New Roman"/>
          <w:b/>
          <w:sz w:val="24"/>
          <w:szCs w:val="24"/>
        </w:rPr>
      </w:pPr>
    </w:p>
    <w:p w:rsidR="00532846" w:rsidRDefault="00532846" w:rsidP="001E29F9">
      <w:pPr>
        <w:spacing w:line="240" w:lineRule="auto"/>
        <w:jc w:val="both"/>
        <w:rPr>
          <w:rFonts w:ascii="Times New Roman" w:hAnsi="Times New Roman" w:cs="Times New Roman"/>
          <w:b/>
          <w:sz w:val="24"/>
          <w:szCs w:val="24"/>
        </w:rPr>
      </w:pPr>
    </w:p>
    <w:p w:rsidR="00532846" w:rsidRDefault="00532846" w:rsidP="001E29F9">
      <w:pPr>
        <w:spacing w:line="240" w:lineRule="auto"/>
        <w:jc w:val="both"/>
        <w:rPr>
          <w:rFonts w:ascii="Times New Roman" w:hAnsi="Times New Roman" w:cs="Times New Roman"/>
          <w:b/>
          <w:sz w:val="24"/>
          <w:szCs w:val="24"/>
        </w:rPr>
      </w:pPr>
    </w:p>
    <w:p w:rsidR="00C76B7D" w:rsidRPr="001E29F9" w:rsidRDefault="00C76B7D" w:rsidP="001E29F9">
      <w:pPr>
        <w:spacing w:line="240" w:lineRule="auto"/>
        <w:jc w:val="both"/>
        <w:rPr>
          <w:rFonts w:ascii="Times New Roman" w:hAnsi="Times New Roman" w:cs="Times New Roman"/>
          <w:sz w:val="24"/>
          <w:szCs w:val="24"/>
        </w:rPr>
      </w:pPr>
      <w:r w:rsidRPr="001E29F9">
        <w:rPr>
          <w:rFonts w:ascii="Times New Roman" w:hAnsi="Times New Roman" w:cs="Times New Roman"/>
          <w:b/>
          <w:sz w:val="24"/>
          <w:szCs w:val="24"/>
        </w:rPr>
        <w:t>2.1.5.3 Jenis-jenis Rasio Profitabilitas Bank</w:t>
      </w:r>
    </w:p>
    <w:p w:rsidR="00C76B7D" w:rsidRDefault="00076066" w:rsidP="0018759A">
      <w:pPr>
        <w:spacing w:line="480" w:lineRule="auto"/>
        <w:ind w:firstLine="426"/>
        <w:jc w:val="both"/>
        <w:rPr>
          <w:rFonts w:ascii="Times New Roman" w:hAnsi="Times New Roman" w:cs="Times New Roman"/>
          <w:sz w:val="24"/>
          <w:szCs w:val="24"/>
        </w:rPr>
      </w:pPr>
      <w:r>
        <w:rPr>
          <w:rFonts w:ascii="Times New Roman" w:hAnsi="Times New Roman" w:cs="Times New Roman"/>
          <w:sz w:val="24"/>
          <w:szCs w:val="24"/>
        </w:rPr>
        <w:t>Menurut Kasmir (2015:234), rasio profitabilitas bank terdiri dari :</w:t>
      </w:r>
    </w:p>
    <w:p w:rsidR="00076066" w:rsidRPr="00076066" w:rsidRDefault="00076066" w:rsidP="0018759A">
      <w:pPr>
        <w:pStyle w:val="ListParagraph"/>
        <w:numPr>
          <w:ilvl w:val="0"/>
          <w:numId w:val="57"/>
        </w:numPr>
        <w:spacing w:line="480" w:lineRule="auto"/>
        <w:ind w:left="426" w:hanging="426"/>
        <w:jc w:val="both"/>
        <w:rPr>
          <w:rFonts w:ascii="Times New Roman" w:hAnsi="Times New Roman" w:cs="Times New Roman"/>
          <w:i/>
          <w:sz w:val="24"/>
          <w:szCs w:val="24"/>
        </w:rPr>
      </w:pPr>
      <w:r w:rsidRPr="00076066">
        <w:rPr>
          <w:rFonts w:ascii="Times New Roman" w:hAnsi="Times New Roman" w:cs="Times New Roman"/>
          <w:i/>
          <w:sz w:val="24"/>
          <w:szCs w:val="24"/>
          <w:lang w:val="id-ID"/>
        </w:rPr>
        <w:t>Gross Profit Margin</w:t>
      </w:r>
    </w:p>
    <w:p w:rsidR="00076066" w:rsidRDefault="00076066" w:rsidP="00076066">
      <w:pPr>
        <w:pStyle w:val="ListParagraph"/>
        <w:spacing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Rasio ini digunakan untuk mengetahui presentasi laba dari kegiatan usaha murni dari bank yang bersangkutan setelah dikurangi biaya-biaya.</w:t>
      </w:r>
    </w:p>
    <w:p w:rsidR="00076066" w:rsidRDefault="00076066" w:rsidP="00076066">
      <w:pPr>
        <w:pStyle w:val="ListParagraph"/>
        <w:spacing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Rumus untuk mencari </w:t>
      </w:r>
      <w:r w:rsidRPr="00076066">
        <w:rPr>
          <w:rFonts w:ascii="Times New Roman" w:hAnsi="Times New Roman" w:cs="Times New Roman"/>
          <w:i/>
          <w:sz w:val="24"/>
          <w:szCs w:val="24"/>
          <w:lang w:val="id-ID"/>
        </w:rPr>
        <w:t>gross profit margin</w:t>
      </w:r>
      <w:r>
        <w:rPr>
          <w:rFonts w:ascii="Times New Roman" w:hAnsi="Times New Roman" w:cs="Times New Roman"/>
          <w:sz w:val="24"/>
          <w:szCs w:val="24"/>
          <w:lang w:val="id-ID"/>
        </w:rPr>
        <w:t xml:space="preserve"> adalah sebagai berikut :</w:t>
      </w:r>
    </w:p>
    <w:p w:rsidR="00076066" w:rsidRDefault="00076066" w:rsidP="00076066">
      <w:pPr>
        <w:pStyle w:val="ListParagraph"/>
        <w:spacing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76672" behindDoc="0" locked="0" layoutInCell="1" allowOverlap="1">
                <wp:simplePos x="0" y="0"/>
                <wp:positionH relativeFrom="column">
                  <wp:posOffset>250596</wp:posOffset>
                </wp:positionH>
                <wp:positionV relativeFrom="paragraph">
                  <wp:posOffset>193855</wp:posOffset>
                </wp:positionV>
                <wp:extent cx="4787661" cy="763326"/>
                <wp:effectExtent l="0" t="0" r="13335" b="17780"/>
                <wp:wrapNone/>
                <wp:docPr id="5" name="Rectangle 5"/>
                <wp:cNvGraphicFramePr/>
                <a:graphic xmlns:a="http://schemas.openxmlformats.org/drawingml/2006/main">
                  <a:graphicData uri="http://schemas.microsoft.com/office/word/2010/wordprocessingShape">
                    <wps:wsp>
                      <wps:cNvSpPr/>
                      <wps:spPr>
                        <a:xfrm>
                          <a:off x="0" y="0"/>
                          <a:ext cx="4787661" cy="76332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B46016" id="Rectangle 5" o:spid="_x0000_s1026" style="position:absolute;margin-left:19.75pt;margin-top:15.25pt;width:377pt;height:60.1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" filled="f" strokecolor="black [3213]" strokeweight=".25pt"/>
            </w:pict>
          </mc:Fallback>
        </mc:AlternateContent>
      </w:r>
    </w:p>
    <w:p w:rsidR="00076066" w:rsidRPr="0018759A" w:rsidRDefault="00076066" w:rsidP="00076066">
      <w:pPr>
        <w:pStyle w:val="ListParagraph"/>
        <w:spacing w:line="480" w:lineRule="auto"/>
        <w:ind w:left="284"/>
        <w:jc w:val="both"/>
        <w:rPr>
          <w:rFonts w:ascii="Times New Roman" w:eastAsiaTheme="minorEastAsia" w:hAnsi="Times New Roman" w:cs="Times New Roman"/>
          <w:i/>
          <w:lang w:val="id-ID"/>
        </w:rPr>
      </w:pPr>
      <m:oMathPara>
        <m:oMathParaPr>
          <m:jc m:val="center"/>
        </m:oMathParaPr>
        <m:oMath>
          <m:r>
            <w:rPr>
              <w:rFonts w:ascii="Cambria Math" w:hAnsi="Cambria Math" w:cs="Times New Roman"/>
              <w:lang w:val="id-ID"/>
            </w:rPr>
            <m:t>Gross Profit Margin=</m:t>
          </m:r>
          <m:f>
            <m:fPr>
              <m:ctrlPr>
                <w:rPr>
                  <w:rFonts w:ascii="Cambria Math" w:hAnsi="Cambria Math" w:cs="Times New Roman"/>
                  <w:i/>
                  <w:lang w:val="id-ID"/>
                </w:rPr>
              </m:ctrlPr>
            </m:fPr>
            <m:num>
              <m:r>
                <w:rPr>
                  <w:rFonts w:ascii="Cambria Math" w:hAnsi="Cambria Math" w:cs="Times New Roman"/>
                  <w:lang w:val="id-ID"/>
                </w:rPr>
                <m:t>Operating Income-Operating Expense</m:t>
              </m:r>
            </m:num>
            <m:den>
              <m:r>
                <w:rPr>
                  <w:rFonts w:ascii="Cambria Math" w:hAnsi="Cambria Math" w:cs="Times New Roman"/>
                  <w:lang w:val="id-ID"/>
                </w:rPr>
                <m:t>Operating Income</m:t>
              </m:r>
            </m:den>
          </m:f>
          <m:r>
            <w:rPr>
              <w:rFonts w:ascii="Cambria Math" w:hAnsi="Cambria Math" w:cs="Times New Roman"/>
              <w:lang w:val="id-ID"/>
            </w:rPr>
            <m:t>×100%</m:t>
          </m:r>
        </m:oMath>
      </m:oMathPara>
    </w:p>
    <w:p w:rsidR="00076066" w:rsidRDefault="00076066" w:rsidP="00076066">
      <w:pPr>
        <w:pStyle w:val="ListParagraph"/>
        <w:spacing w:line="480" w:lineRule="auto"/>
        <w:jc w:val="right"/>
        <w:rPr>
          <w:rFonts w:ascii="Times New Roman" w:hAnsi="Times New Roman" w:cs="Times New Roman"/>
          <w:lang w:val="id-ID"/>
        </w:rPr>
      </w:pPr>
    </w:p>
    <w:p w:rsidR="00076066" w:rsidRPr="0018759A" w:rsidRDefault="00955101" w:rsidP="0018759A">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18759A">
        <w:rPr>
          <w:rFonts w:ascii="Times New Roman" w:hAnsi="Times New Roman" w:cs="Times New Roman"/>
          <w:i/>
          <w:sz w:val="24"/>
          <w:szCs w:val="24"/>
          <w:lang w:val="id-ID"/>
        </w:rPr>
        <w:t>Net Profit Margin</w:t>
      </w:r>
    </w:p>
    <w:p w:rsidR="001C3CDB" w:rsidRDefault="00955101" w:rsidP="0018759A">
      <w:pPr>
        <w:pStyle w:val="ListParagraph"/>
        <w:spacing w:line="480" w:lineRule="auto"/>
        <w:ind w:left="426"/>
        <w:jc w:val="both"/>
        <w:rPr>
          <w:rFonts w:ascii="Times New Roman" w:hAnsi="Times New Roman" w:cs="Times New Roman"/>
          <w:sz w:val="24"/>
          <w:szCs w:val="24"/>
          <w:lang w:val="id-ID"/>
        </w:rPr>
      </w:pPr>
      <w:r w:rsidRPr="0018759A">
        <w:rPr>
          <w:rFonts w:ascii="Times New Roman" w:hAnsi="Times New Roman" w:cs="Times New Roman"/>
          <w:i/>
          <w:sz w:val="24"/>
          <w:szCs w:val="24"/>
          <w:lang w:val="id-ID"/>
        </w:rPr>
        <w:t>Net profit margin</w:t>
      </w:r>
      <w:r w:rsidRPr="0018759A">
        <w:rPr>
          <w:rFonts w:ascii="Times New Roman" w:hAnsi="Times New Roman" w:cs="Times New Roman"/>
          <w:sz w:val="24"/>
          <w:szCs w:val="24"/>
          <w:lang w:val="id-ID"/>
        </w:rPr>
        <w:t xml:space="preserve"> merupakan rasio yang digunakan untuk mengukur kemampuan bank dalam menghasilkan </w:t>
      </w:r>
      <w:r w:rsidRPr="0018759A">
        <w:rPr>
          <w:rFonts w:ascii="Times New Roman" w:hAnsi="Times New Roman" w:cs="Times New Roman"/>
          <w:i/>
          <w:sz w:val="24"/>
          <w:szCs w:val="24"/>
          <w:lang w:val="id-ID"/>
        </w:rPr>
        <w:t>net income</w:t>
      </w:r>
      <w:r w:rsidRPr="0018759A">
        <w:rPr>
          <w:rFonts w:ascii="Times New Roman" w:hAnsi="Times New Roman" w:cs="Times New Roman"/>
          <w:sz w:val="24"/>
          <w:szCs w:val="24"/>
          <w:lang w:val="id-ID"/>
        </w:rPr>
        <w:t xml:space="preserve"> dari kegiatan operasi pokoknya.</w:t>
      </w:r>
      <w:r w:rsidR="0018759A">
        <w:rPr>
          <w:rFonts w:ascii="Times New Roman" w:hAnsi="Times New Roman" w:cs="Times New Roman"/>
          <w:sz w:val="24"/>
          <w:szCs w:val="24"/>
          <w:lang w:val="id-ID"/>
        </w:rPr>
        <w:t xml:space="preserve"> </w:t>
      </w:r>
    </w:p>
    <w:p w:rsidR="001C3CDB" w:rsidRDefault="001C3CDB" w:rsidP="0018759A">
      <w:pPr>
        <w:pStyle w:val="ListParagraph"/>
        <w:spacing w:line="480" w:lineRule="auto"/>
        <w:ind w:left="426"/>
        <w:jc w:val="both"/>
        <w:rPr>
          <w:rFonts w:ascii="Times New Roman" w:hAnsi="Times New Roman" w:cs="Times New Roman"/>
          <w:sz w:val="24"/>
          <w:szCs w:val="24"/>
          <w:lang w:val="id-ID"/>
        </w:rPr>
      </w:pPr>
    </w:p>
    <w:p w:rsidR="00955101" w:rsidRDefault="00955101" w:rsidP="0018759A">
      <w:pPr>
        <w:pStyle w:val="ListParagraph"/>
        <w:spacing w:line="480" w:lineRule="auto"/>
        <w:ind w:left="426"/>
        <w:jc w:val="both"/>
        <w:rPr>
          <w:rFonts w:ascii="Times New Roman" w:hAnsi="Times New Roman" w:cs="Times New Roman"/>
          <w:sz w:val="24"/>
          <w:szCs w:val="24"/>
          <w:lang w:val="id-ID"/>
        </w:rPr>
      </w:pPr>
      <w:r w:rsidRPr="0018759A">
        <w:rPr>
          <w:rFonts w:ascii="Times New Roman" w:hAnsi="Times New Roman" w:cs="Times New Roman"/>
          <w:sz w:val="24"/>
          <w:szCs w:val="24"/>
          <w:lang w:val="id-ID"/>
        </w:rPr>
        <w:t xml:space="preserve">Rumus untuk mencari </w:t>
      </w:r>
      <w:r w:rsidRPr="0018759A">
        <w:rPr>
          <w:rFonts w:ascii="Times New Roman" w:hAnsi="Times New Roman" w:cs="Times New Roman"/>
          <w:i/>
          <w:sz w:val="24"/>
          <w:szCs w:val="24"/>
          <w:lang w:val="id-ID"/>
        </w:rPr>
        <w:t>net profit margin</w:t>
      </w:r>
      <w:r w:rsidRPr="0018759A">
        <w:rPr>
          <w:rFonts w:ascii="Times New Roman" w:hAnsi="Times New Roman" w:cs="Times New Roman"/>
          <w:sz w:val="24"/>
          <w:szCs w:val="24"/>
          <w:lang w:val="id-ID"/>
        </w:rPr>
        <w:t xml:space="preserve"> adalah sebagai berikut :</w:t>
      </w:r>
    </w:p>
    <w:p w:rsidR="0018759A" w:rsidRPr="0018759A" w:rsidRDefault="0018759A" w:rsidP="0018759A">
      <w:pPr>
        <w:pStyle w:val="ListParagraph"/>
        <w:spacing w:line="480" w:lineRule="auto"/>
        <w:ind w:left="426"/>
        <w:jc w:val="both"/>
        <w:rPr>
          <w:rFonts w:ascii="Times New Roman" w:hAnsi="Times New Roman" w:cs="Times New Roman"/>
          <w:sz w:val="24"/>
          <w:szCs w:val="24"/>
          <w:lang w:val="id-ID"/>
        </w:rPr>
      </w:pPr>
      <w:r>
        <w:rPr>
          <w:noProof/>
          <w:lang w:val="id-ID" w:eastAsia="id-ID"/>
        </w:rPr>
        <mc:AlternateContent>
          <mc:Choice Requires="wps">
            <w:drawing>
              <wp:anchor distT="0" distB="0" distL="114300" distR="114300" simplePos="0" relativeHeight="251677696" behindDoc="0" locked="0" layoutInCell="1" allowOverlap="1" wp14:anchorId="7930752F" wp14:editId="530C9172">
                <wp:simplePos x="0" y="0"/>
                <wp:positionH relativeFrom="column">
                  <wp:posOffset>259224</wp:posOffset>
                </wp:positionH>
                <wp:positionV relativeFrom="paragraph">
                  <wp:posOffset>199737</wp:posOffset>
                </wp:positionV>
                <wp:extent cx="4770407" cy="643890"/>
                <wp:effectExtent l="0" t="0" r="11430" b="22860"/>
                <wp:wrapNone/>
                <wp:docPr id="6" name="Rectangle 6"/>
                <wp:cNvGraphicFramePr/>
                <a:graphic xmlns:a="http://schemas.openxmlformats.org/drawingml/2006/main">
                  <a:graphicData uri="http://schemas.microsoft.com/office/word/2010/wordprocessingShape">
                    <wps:wsp>
                      <wps:cNvSpPr/>
                      <wps:spPr>
                        <a:xfrm>
                          <a:off x="0" y="0"/>
                          <a:ext cx="4770407" cy="6438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4B0138" id="Rectangle 6" o:spid="_x0000_s1026" style="position:absolute;margin-left:20.4pt;margin-top:15.75pt;width:375.6pt;height:5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" filled="f" strokecolor="black [3213]" strokeweight=".25pt"/>
            </w:pict>
          </mc:Fallback>
        </mc:AlternateContent>
      </w:r>
    </w:p>
    <w:p w:rsidR="00955101" w:rsidRPr="0018759A" w:rsidRDefault="00955101" w:rsidP="00955101">
      <w:pPr>
        <w:pStyle w:val="ListParagraph"/>
        <w:spacing w:line="480" w:lineRule="auto"/>
        <w:jc w:val="both"/>
        <w:rPr>
          <w:rFonts w:ascii="Times New Roman" w:eastAsiaTheme="minorEastAsia" w:hAnsi="Times New Roman" w:cs="Times New Roman"/>
          <w:sz w:val="24"/>
          <w:szCs w:val="24"/>
          <w:lang w:val="id-ID"/>
        </w:rPr>
      </w:pPr>
      <m:oMathPara>
        <m:oMathParaPr>
          <m:jc m:val="center"/>
        </m:oMathParaPr>
        <m:oMath>
          <m:r>
            <w:rPr>
              <w:rFonts w:ascii="Cambria Math" w:hAnsi="Cambria Math" w:cs="Times New Roman"/>
              <w:sz w:val="24"/>
              <w:szCs w:val="24"/>
              <w:lang w:val="id-ID"/>
            </w:rPr>
            <m:t>Net Profit Margin=</m:t>
          </m:r>
          <m:f>
            <m:fPr>
              <m:ctrlPr>
                <w:rPr>
                  <w:rFonts w:ascii="Cambria Math" w:hAnsi="Cambria Math" w:cs="Times New Roman"/>
                  <w:i/>
                  <w:sz w:val="24"/>
                  <w:szCs w:val="24"/>
                  <w:lang w:val="id-ID"/>
                </w:rPr>
              </m:ctrlPr>
            </m:fPr>
            <m:num>
              <m:r>
                <w:rPr>
                  <w:rFonts w:ascii="Cambria Math" w:hAnsi="Cambria Math" w:cs="Times New Roman"/>
                  <w:sz w:val="24"/>
                  <w:szCs w:val="24"/>
                  <w:lang w:val="id-ID"/>
                </w:rPr>
                <m:t>Net Income</m:t>
              </m:r>
            </m:num>
            <m:den>
              <m:r>
                <w:rPr>
                  <w:rFonts w:ascii="Cambria Math" w:hAnsi="Cambria Math" w:cs="Times New Roman"/>
                  <w:sz w:val="24"/>
                  <w:szCs w:val="24"/>
                  <w:lang w:val="id-ID"/>
                </w:rPr>
                <m:t>Operating Income</m:t>
              </m:r>
            </m:den>
          </m:f>
          <m:r>
            <w:rPr>
              <w:rFonts w:ascii="Cambria Math" w:hAnsi="Cambria Math" w:cs="Times New Roman"/>
              <w:sz w:val="24"/>
              <w:szCs w:val="24"/>
              <w:lang w:val="id-ID"/>
            </w:rPr>
            <m:t>×100%</m:t>
          </m:r>
        </m:oMath>
      </m:oMathPara>
    </w:p>
    <w:p w:rsidR="00955101" w:rsidRPr="0018759A" w:rsidRDefault="00955101" w:rsidP="00955101">
      <w:pPr>
        <w:pStyle w:val="ListParagraph"/>
        <w:spacing w:line="480" w:lineRule="auto"/>
        <w:jc w:val="both"/>
        <w:rPr>
          <w:rFonts w:ascii="Times New Roman" w:hAnsi="Times New Roman" w:cs="Times New Roman"/>
          <w:sz w:val="24"/>
          <w:szCs w:val="24"/>
          <w:lang w:val="id-ID"/>
        </w:rPr>
      </w:pPr>
    </w:p>
    <w:p w:rsidR="00955101" w:rsidRPr="0018759A" w:rsidRDefault="00955101" w:rsidP="0018759A">
      <w:pPr>
        <w:pStyle w:val="ListParagraph"/>
        <w:numPr>
          <w:ilvl w:val="0"/>
          <w:numId w:val="57"/>
        </w:numPr>
        <w:spacing w:line="480" w:lineRule="auto"/>
        <w:ind w:left="426" w:hanging="426"/>
        <w:jc w:val="both"/>
        <w:rPr>
          <w:rFonts w:ascii="Times New Roman" w:hAnsi="Times New Roman" w:cs="Times New Roman"/>
          <w:sz w:val="24"/>
          <w:szCs w:val="24"/>
        </w:rPr>
      </w:pPr>
      <w:r w:rsidRPr="0018759A">
        <w:rPr>
          <w:rFonts w:ascii="Times New Roman" w:hAnsi="Times New Roman" w:cs="Times New Roman"/>
          <w:i/>
          <w:sz w:val="24"/>
          <w:szCs w:val="24"/>
          <w:lang w:val="id-ID"/>
        </w:rPr>
        <w:t>Return on Equity Capital</w:t>
      </w:r>
      <w:r w:rsidRPr="0018759A">
        <w:rPr>
          <w:rFonts w:ascii="Times New Roman" w:hAnsi="Times New Roman" w:cs="Times New Roman"/>
          <w:sz w:val="24"/>
          <w:szCs w:val="24"/>
          <w:lang w:val="id-ID"/>
        </w:rPr>
        <w:t xml:space="preserve"> atau ROU</w:t>
      </w:r>
    </w:p>
    <w:p w:rsidR="00532846" w:rsidRDefault="00955101" w:rsidP="0018759A">
      <w:pPr>
        <w:pStyle w:val="ListParagraph"/>
        <w:spacing w:line="480" w:lineRule="auto"/>
        <w:ind w:left="426"/>
        <w:jc w:val="both"/>
        <w:rPr>
          <w:rFonts w:ascii="Times New Roman" w:hAnsi="Times New Roman" w:cs="Times New Roman"/>
          <w:sz w:val="24"/>
          <w:szCs w:val="24"/>
          <w:lang w:val="id-ID"/>
        </w:rPr>
      </w:pPr>
      <w:r w:rsidRPr="0018759A">
        <w:rPr>
          <w:rFonts w:ascii="Times New Roman" w:hAnsi="Times New Roman" w:cs="Times New Roman"/>
          <w:i/>
          <w:sz w:val="24"/>
          <w:szCs w:val="24"/>
          <w:lang w:val="id-ID"/>
        </w:rPr>
        <w:t>Return on equity Capital</w:t>
      </w:r>
      <w:r w:rsidRPr="0018759A">
        <w:rPr>
          <w:rFonts w:ascii="Times New Roman" w:hAnsi="Times New Roman" w:cs="Times New Roman"/>
          <w:sz w:val="24"/>
          <w:szCs w:val="24"/>
          <w:lang w:val="id-ID"/>
        </w:rPr>
        <w:t xml:space="preserve"> merupakan rasio yang digunakan untuk mengukur kemampuan manajemen bankdalam mengelola </w:t>
      </w:r>
      <w:r w:rsidRPr="0018759A">
        <w:rPr>
          <w:rFonts w:ascii="Times New Roman" w:hAnsi="Times New Roman" w:cs="Times New Roman"/>
          <w:i/>
          <w:sz w:val="24"/>
          <w:szCs w:val="24"/>
          <w:lang w:val="id-ID"/>
        </w:rPr>
        <w:t>capital</w:t>
      </w:r>
      <w:r w:rsidRPr="0018759A">
        <w:rPr>
          <w:rFonts w:ascii="Times New Roman" w:hAnsi="Times New Roman" w:cs="Times New Roman"/>
          <w:sz w:val="24"/>
          <w:szCs w:val="24"/>
          <w:lang w:val="id-ID"/>
        </w:rPr>
        <w:t xml:space="preserve"> yang ada untuk mendapatkan </w:t>
      </w:r>
      <w:r w:rsidRPr="0018759A">
        <w:rPr>
          <w:rFonts w:ascii="Times New Roman" w:hAnsi="Times New Roman" w:cs="Times New Roman"/>
          <w:i/>
          <w:sz w:val="24"/>
          <w:szCs w:val="24"/>
          <w:lang w:val="id-ID"/>
        </w:rPr>
        <w:t>net income</w:t>
      </w:r>
      <w:r w:rsidR="0018759A">
        <w:rPr>
          <w:rFonts w:ascii="Times New Roman" w:hAnsi="Times New Roman" w:cs="Times New Roman"/>
          <w:sz w:val="24"/>
          <w:szCs w:val="24"/>
          <w:lang w:val="id-ID"/>
        </w:rPr>
        <w:t xml:space="preserve">. </w:t>
      </w:r>
    </w:p>
    <w:p w:rsidR="00532846" w:rsidRDefault="00532846" w:rsidP="0018759A">
      <w:pPr>
        <w:pStyle w:val="ListParagraph"/>
        <w:spacing w:line="480" w:lineRule="auto"/>
        <w:ind w:left="426"/>
        <w:jc w:val="both"/>
        <w:rPr>
          <w:rFonts w:ascii="Times New Roman" w:hAnsi="Times New Roman" w:cs="Times New Roman"/>
          <w:sz w:val="24"/>
          <w:szCs w:val="24"/>
          <w:lang w:val="id-ID"/>
        </w:rPr>
      </w:pPr>
    </w:p>
    <w:p w:rsidR="001C3CDB" w:rsidRPr="00532846" w:rsidRDefault="00532846" w:rsidP="00532846">
      <w:pPr>
        <w:pStyle w:val="ListParagraph"/>
        <w:spacing w:line="480" w:lineRule="auto"/>
        <w:ind w:left="426"/>
        <w:jc w:val="both"/>
        <w:rPr>
          <w:rFonts w:ascii="Times New Roman" w:hAnsi="Times New Roman" w:cs="Times New Roman"/>
          <w:sz w:val="24"/>
          <w:szCs w:val="24"/>
          <w:lang w:val="id-ID"/>
        </w:rPr>
      </w:pPr>
      <w:r w:rsidRPr="0018759A">
        <w:rPr>
          <w:noProof/>
          <w:lang w:val="id-ID" w:eastAsia="id-ID"/>
        </w:rPr>
        <mc:AlternateContent>
          <mc:Choice Requires="wps">
            <w:drawing>
              <wp:anchor distT="0" distB="0" distL="114300" distR="114300" simplePos="0" relativeHeight="251648512" behindDoc="0" locked="0" layoutInCell="1" allowOverlap="1" wp14:anchorId="01942CDF" wp14:editId="2C8A07AF">
                <wp:simplePos x="0" y="0"/>
                <wp:positionH relativeFrom="column">
                  <wp:posOffset>255270</wp:posOffset>
                </wp:positionH>
                <wp:positionV relativeFrom="paragraph">
                  <wp:posOffset>291465</wp:posOffset>
                </wp:positionV>
                <wp:extent cx="4770120" cy="476250"/>
                <wp:effectExtent l="0" t="0" r="11430" b="19050"/>
                <wp:wrapNone/>
                <wp:docPr id="24" name="Rectangle 24"/>
                <wp:cNvGraphicFramePr/>
                <a:graphic xmlns:a="http://schemas.openxmlformats.org/drawingml/2006/main">
                  <a:graphicData uri="http://schemas.microsoft.com/office/word/2010/wordprocessingShape">
                    <wps:wsp>
                      <wps:cNvSpPr/>
                      <wps:spPr>
                        <a:xfrm>
                          <a:off x="0" y="0"/>
                          <a:ext cx="4770120" cy="4762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D498E" id="Rectangle 24" o:spid="_x0000_s1026" style="position:absolute;margin-left:20.1pt;margin-top:22.95pt;width:375.6pt;height:3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" filled="f" strokecolor="black [3213]" strokeweight=".25pt"/>
            </w:pict>
          </mc:Fallback>
        </mc:AlternateContent>
      </w:r>
      <w:r w:rsidR="00955101" w:rsidRPr="0018759A">
        <w:rPr>
          <w:rFonts w:ascii="Times New Roman" w:hAnsi="Times New Roman" w:cs="Times New Roman"/>
          <w:sz w:val="24"/>
          <w:szCs w:val="24"/>
          <w:lang w:val="id-ID"/>
        </w:rPr>
        <w:t xml:space="preserve">Rumus untuk mencari </w:t>
      </w:r>
      <w:r w:rsidR="00955101" w:rsidRPr="0018759A">
        <w:rPr>
          <w:rFonts w:ascii="Times New Roman" w:hAnsi="Times New Roman" w:cs="Times New Roman"/>
          <w:i/>
          <w:sz w:val="24"/>
          <w:szCs w:val="24"/>
          <w:lang w:val="id-ID"/>
        </w:rPr>
        <w:t>return on equity capital</w:t>
      </w:r>
      <w:r w:rsidR="00955101" w:rsidRPr="0018759A">
        <w:rPr>
          <w:rFonts w:ascii="Times New Roman" w:hAnsi="Times New Roman" w:cs="Times New Roman"/>
          <w:sz w:val="24"/>
          <w:szCs w:val="24"/>
          <w:lang w:val="id-ID"/>
        </w:rPr>
        <w:t xml:space="preserve"> adalah sebagai berikut :</w:t>
      </w:r>
    </w:p>
    <w:p w:rsidR="00955101" w:rsidRPr="00532846" w:rsidRDefault="00955101" w:rsidP="00532846">
      <w:pPr>
        <w:pStyle w:val="ListParagraph"/>
        <w:spacing w:line="480" w:lineRule="auto"/>
        <w:jc w:val="center"/>
        <w:rPr>
          <w:rFonts w:ascii="Times New Roman" w:eastAsiaTheme="minorEastAsia" w:hAnsi="Times New Roman" w:cs="Times New Roman"/>
          <w:sz w:val="24"/>
          <w:szCs w:val="24"/>
          <w:lang w:val="id-ID"/>
        </w:rPr>
      </w:pPr>
      <m:oMathPara>
        <m:oMath>
          <m:r>
            <w:rPr>
              <w:rFonts w:ascii="Cambria Math" w:eastAsiaTheme="minorEastAsia" w:hAnsi="Cambria Math" w:cs="Times New Roman"/>
              <w:sz w:val="24"/>
              <w:szCs w:val="24"/>
              <w:lang w:val="id-ID"/>
            </w:rPr>
            <m:t>Return on Equity Capital=</m:t>
          </m:r>
          <m:f>
            <m:fPr>
              <m:ctrlPr>
                <w:rPr>
                  <w:rFonts w:ascii="Cambria Math" w:hAnsi="Cambria Math" w:cs="Times New Roman"/>
                  <w:i/>
                  <w:sz w:val="24"/>
                  <w:szCs w:val="24"/>
                  <w:lang w:val="id-ID"/>
                </w:rPr>
              </m:ctrlPr>
            </m:fPr>
            <m:num>
              <m:r>
                <w:rPr>
                  <w:rFonts w:ascii="Cambria Math" w:hAnsi="Cambria Math" w:cs="Times New Roman"/>
                  <w:sz w:val="24"/>
                  <w:szCs w:val="24"/>
                  <w:lang w:val="id-ID"/>
                </w:rPr>
                <m:t>Net Income</m:t>
              </m:r>
            </m:num>
            <m:den>
              <m:r>
                <w:rPr>
                  <w:rFonts w:ascii="Cambria Math" w:hAnsi="Cambria Math" w:cs="Times New Roman"/>
                  <w:sz w:val="24"/>
                  <w:szCs w:val="24"/>
                  <w:lang w:val="id-ID"/>
                </w:rPr>
                <m:t>Equity Capital</m:t>
              </m:r>
            </m:den>
          </m:f>
          <m:r>
            <w:rPr>
              <w:rFonts w:ascii="Cambria Math" w:hAnsi="Cambria Math" w:cs="Times New Roman"/>
              <w:sz w:val="24"/>
              <w:szCs w:val="24"/>
              <w:lang w:val="id-ID"/>
            </w:rPr>
            <m:t>×100%</m:t>
          </m:r>
        </m:oMath>
      </m:oMathPara>
    </w:p>
    <w:p w:rsidR="00A34689" w:rsidRDefault="00A34689" w:rsidP="0018759A">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A34689">
        <w:rPr>
          <w:rFonts w:ascii="Times New Roman" w:hAnsi="Times New Roman" w:cs="Times New Roman"/>
          <w:i/>
          <w:sz w:val="24"/>
          <w:szCs w:val="24"/>
          <w:lang w:val="id-ID"/>
        </w:rPr>
        <w:t>Return on Total Assets</w:t>
      </w:r>
    </w:p>
    <w:p w:rsidR="00A34689" w:rsidRPr="00A34689" w:rsidRDefault="00A34689" w:rsidP="0018759A">
      <w:pPr>
        <w:pStyle w:val="ListParagraph"/>
        <w:numPr>
          <w:ilvl w:val="0"/>
          <w:numId w:val="58"/>
        </w:numPr>
        <w:spacing w:line="480" w:lineRule="auto"/>
        <w:ind w:left="567" w:hanging="283"/>
        <w:jc w:val="both"/>
        <w:rPr>
          <w:rFonts w:ascii="Times New Roman" w:hAnsi="Times New Roman" w:cs="Times New Roman"/>
          <w:i/>
          <w:sz w:val="24"/>
          <w:szCs w:val="24"/>
          <w:lang w:val="id-ID"/>
        </w:rPr>
      </w:pPr>
      <w:r w:rsidRPr="00A34689">
        <w:rPr>
          <w:rFonts w:ascii="Times New Roman" w:hAnsi="Times New Roman" w:cs="Times New Roman"/>
          <w:i/>
          <w:sz w:val="24"/>
          <w:szCs w:val="24"/>
          <w:lang w:val="id-ID"/>
        </w:rPr>
        <w:t>Gross Yield on Total Assets</w:t>
      </w:r>
    </w:p>
    <w:p w:rsidR="00A34689" w:rsidRDefault="00A34689" w:rsidP="0018759A">
      <w:pPr>
        <w:pStyle w:val="ListParagraph"/>
        <w:spacing w:line="480" w:lineRule="auto"/>
        <w:ind w:left="567"/>
        <w:jc w:val="both"/>
        <w:rPr>
          <w:rFonts w:ascii="Times New Roman" w:hAnsi="Times New Roman" w:cs="Times New Roman"/>
          <w:sz w:val="24"/>
          <w:szCs w:val="24"/>
          <w:lang w:val="id-ID"/>
        </w:rPr>
      </w:pPr>
      <w:r w:rsidRPr="00991DD1">
        <w:rPr>
          <w:rFonts w:ascii="Times New Roman" w:hAnsi="Times New Roman" w:cs="Times New Roman"/>
          <w:i/>
          <w:sz w:val="24"/>
          <w:szCs w:val="24"/>
          <w:lang w:val="id-ID"/>
        </w:rPr>
        <w:t>Gross yield on total assets</w:t>
      </w:r>
      <w:r>
        <w:rPr>
          <w:rFonts w:ascii="Times New Roman" w:hAnsi="Times New Roman" w:cs="Times New Roman"/>
          <w:sz w:val="24"/>
          <w:szCs w:val="24"/>
          <w:lang w:val="id-ID"/>
        </w:rPr>
        <w:t xml:space="preserve"> merupakan rasio yang digunakan untuk mengukur kemampuan manajemen menghasilkan </w:t>
      </w:r>
      <w:r w:rsidRPr="00991DD1">
        <w:rPr>
          <w:rFonts w:ascii="Times New Roman" w:hAnsi="Times New Roman" w:cs="Times New Roman"/>
          <w:i/>
          <w:sz w:val="24"/>
          <w:szCs w:val="24"/>
          <w:lang w:val="id-ID"/>
        </w:rPr>
        <w:t>income</w:t>
      </w:r>
      <w:r>
        <w:rPr>
          <w:rFonts w:ascii="Times New Roman" w:hAnsi="Times New Roman" w:cs="Times New Roman"/>
          <w:sz w:val="24"/>
          <w:szCs w:val="24"/>
          <w:lang w:val="id-ID"/>
        </w:rPr>
        <w:t xml:space="preserve"> dari pengelolaan aset. Rumus untuk mencari </w:t>
      </w:r>
      <w:r w:rsidRPr="00991DD1">
        <w:rPr>
          <w:rFonts w:ascii="Times New Roman" w:hAnsi="Times New Roman" w:cs="Times New Roman"/>
          <w:i/>
          <w:sz w:val="24"/>
          <w:szCs w:val="24"/>
          <w:lang w:val="id-ID"/>
        </w:rPr>
        <w:t>gross yield on total assets</w:t>
      </w:r>
      <w:r>
        <w:rPr>
          <w:rFonts w:ascii="Times New Roman" w:hAnsi="Times New Roman" w:cs="Times New Roman"/>
          <w:sz w:val="24"/>
          <w:szCs w:val="24"/>
          <w:lang w:val="id-ID"/>
        </w:rPr>
        <w:t xml:space="preserve"> yaitu sebagai berikut :</w:t>
      </w:r>
    </w:p>
    <w:p w:rsidR="00A34689" w:rsidRPr="00A34689" w:rsidRDefault="00A34689" w:rsidP="00A34689">
      <w:pPr>
        <w:pStyle w:val="ListParagraph"/>
        <w:spacing w:line="480" w:lineRule="auto"/>
        <w:ind w:left="1440"/>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79744" behindDoc="0" locked="0" layoutInCell="1" allowOverlap="1" wp14:anchorId="351F0E59" wp14:editId="037634A4">
                <wp:simplePos x="0" y="0"/>
                <wp:positionH relativeFrom="column">
                  <wp:posOffset>345488</wp:posOffset>
                </wp:positionH>
                <wp:positionV relativeFrom="paragraph">
                  <wp:posOffset>157037</wp:posOffset>
                </wp:positionV>
                <wp:extent cx="4683856" cy="691294"/>
                <wp:effectExtent l="0" t="0" r="21590" b="13970"/>
                <wp:wrapNone/>
                <wp:docPr id="25" name="Rectangle 25"/>
                <wp:cNvGraphicFramePr/>
                <a:graphic xmlns:a="http://schemas.openxmlformats.org/drawingml/2006/main">
                  <a:graphicData uri="http://schemas.microsoft.com/office/word/2010/wordprocessingShape">
                    <wps:wsp>
                      <wps:cNvSpPr/>
                      <wps:spPr>
                        <a:xfrm>
                          <a:off x="0" y="0"/>
                          <a:ext cx="4683856" cy="69129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FE352" id="Rectangle 25" o:spid="_x0000_s1026" style="position:absolute;margin-left:27.2pt;margin-top:12.35pt;width:368.8pt;height:5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" filled="f" strokecolor="black [3213]" strokeweight=".25pt"/>
            </w:pict>
          </mc:Fallback>
        </mc:AlternateContent>
      </w:r>
    </w:p>
    <w:p w:rsidR="00A34689" w:rsidRPr="0018759A" w:rsidRDefault="00A34689" w:rsidP="00A34689">
      <w:pPr>
        <w:pStyle w:val="ListParagraph"/>
        <w:spacing w:line="480" w:lineRule="auto"/>
        <w:ind w:left="1440"/>
        <w:jc w:val="both"/>
        <w:rPr>
          <w:rFonts w:ascii="Times New Roman" w:eastAsiaTheme="minorEastAsia" w:hAnsi="Times New Roman" w:cs="Times New Roman"/>
          <w:sz w:val="24"/>
          <w:szCs w:val="24"/>
          <w:lang w:val="id-ID"/>
        </w:rPr>
      </w:pPr>
      <m:oMathPara>
        <m:oMathParaPr>
          <m:jc m:val="left"/>
        </m:oMathParaPr>
        <m:oMath>
          <m:r>
            <w:rPr>
              <w:rFonts w:ascii="Cambria Math" w:hAnsi="Cambria Math" w:cs="Times New Roman"/>
              <w:sz w:val="24"/>
              <w:szCs w:val="24"/>
              <w:lang w:val="id-ID"/>
            </w:rPr>
            <m:t>Gross Yield on Total Assets=</m:t>
          </m:r>
          <m:f>
            <m:fPr>
              <m:ctrlPr>
                <w:rPr>
                  <w:rFonts w:ascii="Cambria Math" w:hAnsi="Cambria Math" w:cs="Times New Roman"/>
                  <w:i/>
                  <w:sz w:val="24"/>
                  <w:szCs w:val="24"/>
                  <w:lang w:val="id-ID"/>
                </w:rPr>
              </m:ctrlPr>
            </m:fPr>
            <m:num>
              <m:r>
                <w:rPr>
                  <w:rFonts w:ascii="Cambria Math" w:hAnsi="Cambria Math" w:cs="Times New Roman"/>
                  <w:sz w:val="24"/>
                  <w:szCs w:val="24"/>
                  <w:lang w:val="id-ID"/>
                </w:rPr>
                <m:t>Operating Income</m:t>
              </m:r>
            </m:num>
            <m:den>
              <m:r>
                <w:rPr>
                  <w:rFonts w:ascii="Cambria Math" w:hAnsi="Cambria Math" w:cs="Times New Roman"/>
                  <w:sz w:val="24"/>
                  <w:szCs w:val="24"/>
                  <w:lang w:val="id-ID"/>
                </w:rPr>
                <m:t>Total Assets</m:t>
              </m:r>
            </m:den>
          </m:f>
          <m:r>
            <w:rPr>
              <w:rFonts w:ascii="Cambria Math" w:hAnsi="Cambria Math" w:cs="Times New Roman"/>
              <w:sz w:val="24"/>
              <w:szCs w:val="24"/>
              <w:lang w:val="id-ID"/>
            </w:rPr>
            <m:t>×100%</m:t>
          </m:r>
        </m:oMath>
      </m:oMathPara>
    </w:p>
    <w:p w:rsidR="00991DD1" w:rsidRDefault="00991DD1" w:rsidP="00A34689">
      <w:pPr>
        <w:pStyle w:val="ListParagraph"/>
        <w:spacing w:line="480" w:lineRule="auto"/>
        <w:ind w:left="1440"/>
        <w:jc w:val="both"/>
        <w:rPr>
          <w:rFonts w:ascii="Times New Roman" w:eastAsiaTheme="minorEastAsia" w:hAnsi="Times New Roman" w:cs="Times New Roman"/>
          <w:sz w:val="24"/>
          <w:szCs w:val="24"/>
          <w:lang w:val="id-ID"/>
        </w:rPr>
      </w:pPr>
    </w:p>
    <w:p w:rsidR="00991DD1" w:rsidRPr="00991DD1" w:rsidRDefault="00991DD1" w:rsidP="0018759A">
      <w:pPr>
        <w:pStyle w:val="ListParagraph"/>
        <w:numPr>
          <w:ilvl w:val="0"/>
          <w:numId w:val="58"/>
        </w:numPr>
        <w:spacing w:line="480" w:lineRule="auto"/>
        <w:ind w:left="567" w:hanging="283"/>
        <w:jc w:val="both"/>
        <w:rPr>
          <w:rFonts w:ascii="Times New Roman" w:hAnsi="Times New Roman" w:cs="Times New Roman"/>
          <w:i/>
          <w:sz w:val="24"/>
          <w:szCs w:val="24"/>
          <w:lang w:val="id-ID"/>
        </w:rPr>
      </w:pPr>
      <w:r w:rsidRPr="00991DD1">
        <w:rPr>
          <w:rFonts w:ascii="Times New Roman" w:hAnsi="Times New Roman" w:cs="Times New Roman"/>
          <w:i/>
          <w:sz w:val="24"/>
          <w:szCs w:val="24"/>
          <w:lang w:val="id-ID"/>
        </w:rPr>
        <w:t>Net Income Total Assets</w:t>
      </w:r>
    </w:p>
    <w:p w:rsidR="00991DD1" w:rsidRDefault="00991DD1" w:rsidP="0018759A">
      <w:pPr>
        <w:pStyle w:val="ListParagraph"/>
        <w:spacing w:line="480" w:lineRule="auto"/>
        <w:ind w:left="567"/>
        <w:jc w:val="both"/>
        <w:rPr>
          <w:rFonts w:ascii="Times New Roman" w:hAnsi="Times New Roman" w:cs="Times New Roman"/>
          <w:sz w:val="24"/>
          <w:szCs w:val="24"/>
          <w:lang w:val="id-ID"/>
        </w:rPr>
      </w:pPr>
      <w:r w:rsidRPr="00991DD1">
        <w:rPr>
          <w:rFonts w:ascii="Times New Roman" w:hAnsi="Times New Roman" w:cs="Times New Roman"/>
          <w:i/>
          <w:sz w:val="24"/>
          <w:szCs w:val="24"/>
          <w:lang w:val="id-ID"/>
        </w:rPr>
        <w:t>Net income total assets</w:t>
      </w:r>
      <w:r>
        <w:rPr>
          <w:rFonts w:ascii="Times New Roman" w:hAnsi="Times New Roman" w:cs="Times New Roman"/>
          <w:sz w:val="24"/>
          <w:szCs w:val="24"/>
          <w:lang w:val="id-ID"/>
        </w:rPr>
        <w:t xml:space="preserve"> digunakan untuk mengukur kemampuan manajemen dalam memperoleh profitabilitas dan manajerial efisiensi secara </w:t>
      </w:r>
      <w:r w:rsidRPr="00991DD1">
        <w:rPr>
          <w:rFonts w:ascii="Times New Roman" w:hAnsi="Times New Roman" w:cs="Times New Roman"/>
          <w:i/>
          <w:sz w:val="24"/>
          <w:szCs w:val="24"/>
          <w:lang w:val="id-ID"/>
        </w:rPr>
        <w:t>overall</w:t>
      </w:r>
      <w:r>
        <w:rPr>
          <w:rFonts w:ascii="Times New Roman" w:hAnsi="Times New Roman" w:cs="Times New Roman"/>
          <w:sz w:val="24"/>
          <w:szCs w:val="24"/>
          <w:lang w:val="id-ID"/>
        </w:rPr>
        <w:t>.</w:t>
      </w:r>
    </w:p>
    <w:p w:rsidR="00991DD1" w:rsidRPr="0018759A" w:rsidRDefault="0018759A" w:rsidP="001C3CDB">
      <w:pPr>
        <w:spacing w:line="480" w:lineRule="auto"/>
        <w:ind w:left="284"/>
        <w:jc w:val="both"/>
        <w:rPr>
          <w:rFonts w:ascii="Times New Roman" w:hAnsi="Times New Roman" w:cs="Times New Roman"/>
          <w:sz w:val="24"/>
          <w:szCs w:val="24"/>
        </w:rPr>
      </w:pPr>
      <w:r>
        <w:rPr>
          <w:noProof/>
          <w:lang w:eastAsia="id-ID"/>
        </w:rPr>
        <mc:AlternateContent>
          <mc:Choice Requires="wps">
            <w:drawing>
              <wp:anchor distT="0" distB="0" distL="114300" distR="114300" simplePos="0" relativeHeight="251680768" behindDoc="0" locked="0" layoutInCell="1" allowOverlap="1" wp14:anchorId="3F14757F" wp14:editId="0EEC5438">
                <wp:simplePos x="0" y="0"/>
                <wp:positionH relativeFrom="column">
                  <wp:posOffset>241971</wp:posOffset>
                </wp:positionH>
                <wp:positionV relativeFrom="paragraph">
                  <wp:posOffset>394982</wp:posOffset>
                </wp:positionV>
                <wp:extent cx="4795592" cy="586596"/>
                <wp:effectExtent l="0" t="0" r="24130" b="23495"/>
                <wp:wrapNone/>
                <wp:docPr id="26" name="Rectangle 26"/>
                <wp:cNvGraphicFramePr/>
                <a:graphic xmlns:a="http://schemas.openxmlformats.org/drawingml/2006/main">
                  <a:graphicData uri="http://schemas.microsoft.com/office/word/2010/wordprocessingShape">
                    <wps:wsp>
                      <wps:cNvSpPr/>
                      <wps:spPr>
                        <a:xfrm>
                          <a:off x="0" y="0"/>
                          <a:ext cx="4795592" cy="5865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0EFAD" id="Rectangle 26" o:spid="_x0000_s1026" style="position:absolute;margin-left:19.05pt;margin-top:31.1pt;width:377.6pt;height:46.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" filled="f" strokecolor="black [3213]" strokeweight=".25pt"/>
            </w:pict>
          </mc:Fallback>
        </mc:AlternateContent>
      </w:r>
      <w:r>
        <w:rPr>
          <w:rFonts w:ascii="Times New Roman" w:hAnsi="Times New Roman" w:cs="Times New Roman"/>
          <w:sz w:val="24"/>
          <w:szCs w:val="24"/>
        </w:rPr>
        <w:t xml:space="preserve"> </w:t>
      </w:r>
      <w:r w:rsidR="00991DD1" w:rsidRPr="0018759A">
        <w:rPr>
          <w:rFonts w:ascii="Times New Roman" w:hAnsi="Times New Roman" w:cs="Times New Roman"/>
          <w:sz w:val="24"/>
          <w:szCs w:val="24"/>
        </w:rPr>
        <w:t xml:space="preserve">Rumus untuk mencari </w:t>
      </w:r>
      <w:r w:rsidR="00991DD1" w:rsidRPr="0018759A">
        <w:rPr>
          <w:rFonts w:ascii="Times New Roman" w:hAnsi="Times New Roman" w:cs="Times New Roman"/>
          <w:i/>
          <w:sz w:val="24"/>
          <w:szCs w:val="24"/>
        </w:rPr>
        <w:t>net income total assets</w:t>
      </w:r>
      <w:r w:rsidR="00991DD1" w:rsidRPr="0018759A">
        <w:rPr>
          <w:rFonts w:ascii="Times New Roman" w:hAnsi="Times New Roman" w:cs="Times New Roman"/>
          <w:sz w:val="24"/>
          <w:szCs w:val="24"/>
        </w:rPr>
        <w:t xml:space="preserve"> adalah sebagai berikut :</w:t>
      </w:r>
    </w:p>
    <w:p w:rsidR="00991DD1" w:rsidRPr="0018759A" w:rsidRDefault="00991DD1" w:rsidP="00991DD1">
      <w:pPr>
        <w:pStyle w:val="ListParagraph"/>
        <w:spacing w:line="480" w:lineRule="auto"/>
        <w:ind w:left="1440"/>
        <w:jc w:val="both"/>
        <w:rPr>
          <w:rFonts w:ascii="Times New Roman" w:eastAsiaTheme="minorEastAsia" w:hAnsi="Times New Roman" w:cs="Times New Roman"/>
          <w:sz w:val="24"/>
          <w:szCs w:val="24"/>
          <w:lang w:val="id-ID"/>
        </w:rPr>
      </w:pPr>
      <m:oMathPara>
        <m:oMathParaPr>
          <m:jc m:val="left"/>
        </m:oMathParaPr>
        <m:oMath>
          <m:r>
            <w:rPr>
              <w:rFonts w:ascii="Cambria Math" w:hAnsi="Cambria Math" w:cs="Times New Roman"/>
              <w:sz w:val="24"/>
              <w:szCs w:val="24"/>
              <w:lang w:val="id-ID"/>
            </w:rPr>
            <m:t>Net Income Total Assets=</m:t>
          </m:r>
          <m:f>
            <m:fPr>
              <m:ctrlPr>
                <w:rPr>
                  <w:rFonts w:ascii="Cambria Math" w:hAnsi="Cambria Math" w:cs="Times New Roman"/>
                  <w:i/>
                  <w:sz w:val="24"/>
                  <w:szCs w:val="24"/>
                  <w:lang w:val="id-ID"/>
                </w:rPr>
              </m:ctrlPr>
            </m:fPr>
            <m:num>
              <m:r>
                <w:rPr>
                  <w:rFonts w:ascii="Cambria Math" w:hAnsi="Cambria Math" w:cs="Times New Roman"/>
                  <w:sz w:val="24"/>
                  <w:szCs w:val="24"/>
                  <w:lang w:val="id-ID"/>
                </w:rPr>
                <m:t>Net Income</m:t>
              </m:r>
            </m:num>
            <m:den>
              <m:r>
                <w:rPr>
                  <w:rFonts w:ascii="Cambria Math" w:hAnsi="Cambria Math" w:cs="Times New Roman"/>
                  <w:sz w:val="24"/>
                  <w:szCs w:val="24"/>
                  <w:lang w:val="id-ID"/>
                </w:rPr>
                <m:t>Total Assets</m:t>
              </m:r>
            </m:den>
          </m:f>
          <m:r>
            <w:rPr>
              <w:rFonts w:ascii="Cambria Math" w:hAnsi="Cambria Math" w:cs="Times New Roman"/>
              <w:sz w:val="24"/>
              <w:szCs w:val="24"/>
              <w:lang w:val="id-ID"/>
            </w:rPr>
            <m:t>×100%</m:t>
          </m:r>
        </m:oMath>
      </m:oMathPara>
    </w:p>
    <w:p w:rsidR="00991DD1" w:rsidRDefault="00991DD1" w:rsidP="00991DD1">
      <w:pPr>
        <w:pStyle w:val="ListParagraph"/>
        <w:spacing w:line="480" w:lineRule="auto"/>
        <w:ind w:left="1440"/>
        <w:jc w:val="both"/>
        <w:rPr>
          <w:rFonts w:ascii="Times New Roman" w:eastAsiaTheme="minorEastAsia" w:hAnsi="Times New Roman" w:cs="Times New Roman"/>
          <w:sz w:val="24"/>
          <w:szCs w:val="24"/>
          <w:lang w:val="id-ID"/>
        </w:rPr>
      </w:pPr>
    </w:p>
    <w:p w:rsidR="00991DD1" w:rsidRPr="00A06F29" w:rsidRDefault="00991DD1" w:rsidP="0018759A">
      <w:pPr>
        <w:pStyle w:val="ListParagraph"/>
        <w:numPr>
          <w:ilvl w:val="0"/>
          <w:numId w:val="57"/>
        </w:numPr>
        <w:spacing w:line="480" w:lineRule="auto"/>
        <w:ind w:left="284" w:hanging="284"/>
        <w:jc w:val="both"/>
        <w:rPr>
          <w:rFonts w:ascii="Times New Roman" w:hAnsi="Times New Roman" w:cs="Times New Roman"/>
          <w:i/>
          <w:sz w:val="24"/>
          <w:szCs w:val="24"/>
          <w:lang w:val="id-ID"/>
        </w:rPr>
      </w:pPr>
      <w:r w:rsidRPr="00A06F29">
        <w:rPr>
          <w:rFonts w:ascii="Times New Roman" w:hAnsi="Times New Roman" w:cs="Times New Roman"/>
          <w:i/>
          <w:sz w:val="24"/>
          <w:szCs w:val="24"/>
          <w:lang w:val="id-ID"/>
        </w:rPr>
        <w:t>Rate Return on Loans</w:t>
      </w:r>
    </w:p>
    <w:p w:rsidR="00532846" w:rsidRPr="00532846" w:rsidRDefault="00991DD1" w:rsidP="00532846">
      <w:pPr>
        <w:pStyle w:val="ListParagraph"/>
        <w:spacing w:line="480" w:lineRule="auto"/>
        <w:ind w:left="284"/>
        <w:jc w:val="both"/>
        <w:rPr>
          <w:rFonts w:ascii="Times New Roman" w:hAnsi="Times New Roman" w:cs="Times New Roman"/>
          <w:sz w:val="24"/>
          <w:szCs w:val="24"/>
          <w:lang w:val="id-ID"/>
        </w:rPr>
      </w:pPr>
      <w:r>
        <w:rPr>
          <w:rFonts w:ascii="Times New Roman" w:hAnsi="Times New Roman" w:cs="Times New Roman"/>
          <w:sz w:val="24"/>
          <w:szCs w:val="24"/>
          <w:lang w:val="id-ID"/>
        </w:rPr>
        <w:t>Analisis ini digunakan untuk mengukur kemampuan manajemen dalam mengelola kegiatan perkreditannya.</w:t>
      </w:r>
      <w:r w:rsidR="0018759A">
        <w:rPr>
          <w:rFonts w:ascii="Times New Roman" w:hAnsi="Times New Roman" w:cs="Times New Roman"/>
          <w:sz w:val="24"/>
          <w:szCs w:val="24"/>
          <w:lang w:val="id-ID"/>
        </w:rPr>
        <w:t xml:space="preserve"> </w:t>
      </w:r>
    </w:p>
    <w:p w:rsidR="00991DD1" w:rsidRPr="00532846" w:rsidRDefault="00991DD1" w:rsidP="00532846">
      <w:pPr>
        <w:pStyle w:val="ListParagraph"/>
        <w:spacing w:line="480" w:lineRule="auto"/>
        <w:ind w:left="284"/>
        <w:jc w:val="both"/>
        <w:rPr>
          <w:rFonts w:ascii="Times New Roman" w:hAnsi="Times New Roman" w:cs="Times New Roman"/>
          <w:sz w:val="24"/>
          <w:szCs w:val="24"/>
          <w:lang w:val="id-ID"/>
        </w:rPr>
      </w:pPr>
      <w:r w:rsidRPr="0018759A">
        <w:rPr>
          <w:rFonts w:ascii="Times New Roman" w:hAnsi="Times New Roman" w:cs="Times New Roman"/>
          <w:sz w:val="24"/>
          <w:szCs w:val="24"/>
          <w:lang w:val="id-ID"/>
        </w:rPr>
        <w:t xml:space="preserve">Rumus untuk mencari </w:t>
      </w:r>
      <w:r w:rsidRPr="0018759A">
        <w:rPr>
          <w:rFonts w:ascii="Times New Roman" w:hAnsi="Times New Roman" w:cs="Times New Roman"/>
          <w:i/>
          <w:sz w:val="24"/>
          <w:szCs w:val="24"/>
          <w:lang w:val="id-ID"/>
        </w:rPr>
        <w:t>rate return on loans</w:t>
      </w:r>
      <w:r w:rsidRPr="0018759A">
        <w:rPr>
          <w:rFonts w:ascii="Times New Roman" w:hAnsi="Times New Roman" w:cs="Times New Roman"/>
          <w:sz w:val="24"/>
          <w:szCs w:val="24"/>
          <w:lang w:val="id-ID"/>
        </w:rPr>
        <w:t xml:space="preserve"> adalah sebagai berikut :</w:t>
      </w:r>
      <w:r>
        <w:rPr>
          <w:noProof/>
          <w:lang w:val="id-ID" w:eastAsia="id-ID"/>
        </w:rPr>
        <mc:AlternateContent>
          <mc:Choice Requires="wps">
            <w:drawing>
              <wp:anchor distT="0" distB="0" distL="114300" distR="114300" simplePos="0" relativeHeight="251650560" behindDoc="0" locked="0" layoutInCell="1" allowOverlap="1" wp14:anchorId="27B36C3D" wp14:editId="294C17AF">
                <wp:simplePos x="0" y="0"/>
                <wp:positionH relativeFrom="column">
                  <wp:posOffset>190211</wp:posOffset>
                </wp:positionH>
                <wp:positionV relativeFrom="paragraph">
                  <wp:posOffset>206207</wp:posOffset>
                </wp:positionV>
                <wp:extent cx="4847351" cy="667909"/>
                <wp:effectExtent l="0" t="0" r="10795" b="18415"/>
                <wp:wrapNone/>
                <wp:docPr id="27" name="Rectangle 27"/>
                <wp:cNvGraphicFramePr/>
                <a:graphic xmlns:a="http://schemas.openxmlformats.org/drawingml/2006/main">
                  <a:graphicData uri="http://schemas.microsoft.com/office/word/2010/wordprocessingShape">
                    <wps:wsp>
                      <wps:cNvSpPr/>
                      <wps:spPr>
                        <a:xfrm>
                          <a:off x="0" y="0"/>
                          <a:ext cx="4847351" cy="66790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B345A1" id="Rectangle 27" o:spid="_x0000_s1026" style="position:absolute;margin-left:15pt;margin-top:16.25pt;width:381.7pt;height:52.6pt;z-index:251650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" filled="f" strokecolor="black [3213]" strokeweight=".25pt"/>
            </w:pict>
          </mc:Fallback>
        </mc:AlternateContent>
      </w:r>
    </w:p>
    <w:p w:rsidR="00991DD1" w:rsidRDefault="00991DD1" w:rsidP="00991DD1">
      <w:pPr>
        <w:pStyle w:val="ListParagraph"/>
        <w:spacing w:line="480" w:lineRule="auto"/>
        <w:ind w:left="709"/>
        <w:jc w:val="both"/>
        <w:rPr>
          <w:rFonts w:ascii="Times New Roman" w:hAnsi="Times New Roman" w:cs="Times New Roman"/>
          <w:sz w:val="24"/>
          <w:szCs w:val="24"/>
          <w:lang w:val="id-ID"/>
        </w:rPr>
      </w:pPr>
      <m:oMathPara>
        <m:oMath>
          <m:r>
            <w:rPr>
              <w:rFonts w:ascii="Cambria Math" w:hAnsi="Cambria Math" w:cs="Times New Roman"/>
              <w:sz w:val="24"/>
              <w:szCs w:val="24"/>
              <w:lang w:val="id-ID"/>
            </w:rPr>
            <m:t>Rate Return on Loans=</m:t>
          </m:r>
          <m:f>
            <m:fPr>
              <m:ctrlPr>
                <w:rPr>
                  <w:rFonts w:ascii="Cambria Math" w:hAnsi="Cambria Math" w:cs="Times New Roman"/>
                  <w:i/>
                  <w:sz w:val="24"/>
                  <w:szCs w:val="24"/>
                  <w:lang w:val="id-ID"/>
                </w:rPr>
              </m:ctrlPr>
            </m:fPr>
            <m:num>
              <m:r>
                <w:rPr>
                  <w:rFonts w:ascii="Cambria Math" w:hAnsi="Cambria Math" w:cs="Times New Roman"/>
                  <w:sz w:val="24"/>
                  <w:szCs w:val="24"/>
                  <w:lang w:val="id-ID"/>
                </w:rPr>
                <m:t>Interest Income</m:t>
              </m:r>
            </m:num>
            <m:den>
              <m:r>
                <w:rPr>
                  <w:rFonts w:ascii="Cambria Math" w:hAnsi="Cambria Math" w:cs="Times New Roman"/>
                  <w:sz w:val="24"/>
                  <w:szCs w:val="24"/>
                  <w:lang w:val="id-ID"/>
                </w:rPr>
                <m:t>Total Assets</m:t>
              </m:r>
            </m:den>
          </m:f>
          <m:r>
            <w:rPr>
              <w:rFonts w:ascii="Cambria Math" w:hAnsi="Cambria Math" w:cs="Times New Roman"/>
              <w:sz w:val="24"/>
              <w:szCs w:val="24"/>
              <w:lang w:val="id-ID"/>
            </w:rPr>
            <m:t>×100%</m:t>
          </m:r>
        </m:oMath>
      </m:oMathPara>
    </w:p>
    <w:p w:rsidR="00991DD1" w:rsidRDefault="00991DD1" w:rsidP="00991DD1">
      <w:pPr>
        <w:pStyle w:val="ListParagraph"/>
        <w:spacing w:line="480" w:lineRule="auto"/>
        <w:ind w:left="709"/>
        <w:jc w:val="both"/>
        <w:rPr>
          <w:rFonts w:ascii="Times New Roman" w:hAnsi="Times New Roman" w:cs="Times New Roman"/>
          <w:sz w:val="24"/>
          <w:szCs w:val="24"/>
          <w:lang w:val="id-ID"/>
        </w:rPr>
      </w:pPr>
    </w:p>
    <w:p w:rsidR="00A06F29" w:rsidRPr="001C3CDB" w:rsidRDefault="00A06F29" w:rsidP="0018759A">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1C3CDB">
        <w:rPr>
          <w:rFonts w:ascii="Times New Roman" w:hAnsi="Times New Roman" w:cs="Times New Roman"/>
          <w:i/>
          <w:sz w:val="24"/>
          <w:szCs w:val="24"/>
          <w:lang w:val="id-ID"/>
        </w:rPr>
        <w:t>Interest Margin on Earning Assets</w:t>
      </w:r>
    </w:p>
    <w:p w:rsidR="00A06F29" w:rsidRPr="0018759A" w:rsidRDefault="00A06F29" w:rsidP="0018759A">
      <w:pPr>
        <w:pStyle w:val="ListParagraph"/>
        <w:spacing w:line="480" w:lineRule="auto"/>
        <w:ind w:left="426"/>
        <w:jc w:val="both"/>
        <w:rPr>
          <w:rFonts w:ascii="Times New Roman" w:hAnsi="Times New Roman" w:cs="Times New Roman"/>
          <w:sz w:val="24"/>
          <w:szCs w:val="24"/>
          <w:lang w:val="id-ID"/>
        </w:rPr>
      </w:pPr>
      <w:r w:rsidRPr="001C3CDB">
        <w:rPr>
          <w:rFonts w:ascii="Times New Roman" w:hAnsi="Times New Roman" w:cs="Times New Roman"/>
          <w:i/>
          <w:sz w:val="24"/>
          <w:szCs w:val="24"/>
          <w:lang w:val="id-ID"/>
        </w:rPr>
        <w:t>Interest margin on earning assets</w:t>
      </w:r>
      <w:r>
        <w:rPr>
          <w:rFonts w:ascii="Times New Roman" w:hAnsi="Times New Roman" w:cs="Times New Roman"/>
          <w:sz w:val="24"/>
          <w:szCs w:val="24"/>
          <w:lang w:val="id-ID"/>
        </w:rPr>
        <w:t xml:space="preserve"> merupakan rasio yang digunakan untuk mengukur kemampuan manajemen dalam mengendalikan biaya-biaya.</w:t>
      </w:r>
      <w:r w:rsidR="0018759A">
        <w:rPr>
          <w:rFonts w:ascii="Times New Roman" w:hAnsi="Times New Roman" w:cs="Times New Roman"/>
          <w:sz w:val="24"/>
          <w:szCs w:val="24"/>
          <w:lang w:val="id-ID"/>
        </w:rPr>
        <w:t xml:space="preserve"> </w:t>
      </w:r>
      <w:r w:rsidRPr="0018759A">
        <w:rPr>
          <w:rFonts w:ascii="Times New Roman" w:hAnsi="Times New Roman" w:cs="Times New Roman"/>
          <w:sz w:val="24"/>
          <w:szCs w:val="24"/>
          <w:lang w:val="id-ID"/>
        </w:rPr>
        <w:t xml:space="preserve">Rumus untuk mencari </w:t>
      </w:r>
      <w:r w:rsidRPr="00C663FB">
        <w:rPr>
          <w:rFonts w:ascii="Times New Roman" w:hAnsi="Times New Roman" w:cs="Times New Roman"/>
          <w:i/>
          <w:sz w:val="24"/>
          <w:szCs w:val="24"/>
          <w:lang w:val="id-ID"/>
        </w:rPr>
        <w:t>interest margin on earning assets</w:t>
      </w:r>
      <w:r w:rsidRPr="0018759A">
        <w:rPr>
          <w:rFonts w:ascii="Times New Roman" w:hAnsi="Times New Roman" w:cs="Times New Roman"/>
          <w:sz w:val="24"/>
          <w:szCs w:val="24"/>
          <w:lang w:val="id-ID"/>
        </w:rPr>
        <w:t xml:space="preserve"> adalah sebagai berikut :</w:t>
      </w:r>
    </w:p>
    <w:p w:rsidR="00A06F29" w:rsidRDefault="00FF741B" w:rsidP="00A06F29">
      <w:pPr>
        <w:pStyle w:val="ListParagraph"/>
        <w:spacing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82816" behindDoc="0" locked="0" layoutInCell="1" allowOverlap="1">
                <wp:simplePos x="0" y="0"/>
                <wp:positionH relativeFrom="column">
                  <wp:posOffset>190212</wp:posOffset>
                </wp:positionH>
                <wp:positionV relativeFrom="paragraph">
                  <wp:posOffset>138334</wp:posOffset>
                </wp:positionV>
                <wp:extent cx="4847902" cy="763325"/>
                <wp:effectExtent l="0" t="0" r="10160" b="17780"/>
                <wp:wrapNone/>
                <wp:docPr id="28" name="Rectangle 28"/>
                <wp:cNvGraphicFramePr/>
                <a:graphic xmlns:a="http://schemas.openxmlformats.org/drawingml/2006/main">
                  <a:graphicData uri="http://schemas.microsoft.com/office/word/2010/wordprocessingShape">
                    <wps:wsp>
                      <wps:cNvSpPr/>
                      <wps:spPr>
                        <a:xfrm>
                          <a:off x="0" y="0"/>
                          <a:ext cx="4847902" cy="7633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BE4E53" id="Rectangle 28" o:spid="_x0000_s1026" style="position:absolute;margin-left:15pt;margin-top:10.9pt;width:381.7pt;height:60.1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" filled="f" strokecolor="black [3213]" strokeweight=".25pt"/>
            </w:pict>
          </mc:Fallback>
        </mc:AlternateContent>
      </w:r>
    </w:p>
    <w:p w:rsidR="00A06F29" w:rsidRPr="00A329EC" w:rsidRDefault="00FF741B" w:rsidP="0018759A">
      <w:pPr>
        <w:pStyle w:val="ListParagraph"/>
        <w:spacing w:line="480" w:lineRule="auto"/>
        <w:ind w:left="426"/>
        <w:jc w:val="both"/>
        <w:rPr>
          <w:rFonts w:ascii="Times New Roman" w:eastAsiaTheme="minorEastAsia" w:hAnsi="Times New Roman" w:cs="Times New Roman"/>
          <w:sz w:val="18"/>
          <w:szCs w:val="18"/>
          <w:lang w:val="id-ID"/>
        </w:rPr>
      </w:pPr>
      <m:oMathPara>
        <m:oMath>
          <m:r>
            <w:rPr>
              <w:rFonts w:ascii="Cambria Math" w:hAnsi="Cambria Math" w:cs="Times New Roman"/>
              <w:sz w:val="20"/>
              <w:szCs w:val="20"/>
              <w:lang w:val="id-ID"/>
            </w:rPr>
            <m:t>Interest Margin on Earning Assets=</m:t>
          </m:r>
          <m:f>
            <m:fPr>
              <m:ctrlPr>
                <w:rPr>
                  <w:rFonts w:ascii="Cambria Math" w:hAnsi="Cambria Math" w:cs="Times New Roman"/>
                  <w:i/>
                  <w:sz w:val="20"/>
                  <w:szCs w:val="20"/>
                  <w:lang w:val="id-ID"/>
                </w:rPr>
              </m:ctrlPr>
            </m:fPr>
            <m:num>
              <m:r>
                <w:rPr>
                  <w:rFonts w:ascii="Cambria Math" w:hAnsi="Cambria Math" w:cs="Times New Roman"/>
                  <w:sz w:val="20"/>
                  <w:szCs w:val="20"/>
                  <w:lang w:val="id-ID"/>
                </w:rPr>
                <m:t>Interest Income-Interest Expense</m:t>
              </m:r>
            </m:num>
            <m:den>
              <m:r>
                <w:rPr>
                  <w:rFonts w:ascii="Cambria Math" w:hAnsi="Cambria Math" w:cs="Times New Roman"/>
                  <w:sz w:val="20"/>
                  <w:szCs w:val="20"/>
                  <w:lang w:val="id-ID"/>
                </w:rPr>
                <m:t>Total Loans</m:t>
              </m:r>
            </m:den>
          </m:f>
          <m:r>
            <w:rPr>
              <w:rFonts w:ascii="Cambria Math" w:hAnsi="Cambria Math" w:cs="Times New Roman"/>
              <w:sz w:val="20"/>
              <w:szCs w:val="20"/>
              <w:lang w:val="id-ID"/>
            </w:rPr>
            <m:t>×100%</m:t>
          </m:r>
        </m:oMath>
      </m:oMathPara>
    </w:p>
    <w:p w:rsidR="00A329EC" w:rsidRDefault="00A329EC" w:rsidP="00A329EC">
      <w:pPr>
        <w:pStyle w:val="ListParagraph"/>
        <w:spacing w:line="480" w:lineRule="auto"/>
        <w:jc w:val="both"/>
        <w:rPr>
          <w:rFonts w:ascii="Times New Roman" w:eastAsiaTheme="minorEastAsia" w:hAnsi="Times New Roman" w:cs="Times New Roman"/>
          <w:sz w:val="18"/>
          <w:szCs w:val="18"/>
          <w:lang w:val="id-ID"/>
        </w:rPr>
      </w:pPr>
    </w:p>
    <w:p w:rsidR="00A329EC" w:rsidRPr="00A329EC" w:rsidRDefault="00A329EC" w:rsidP="00A329EC">
      <w:pPr>
        <w:pStyle w:val="ListParagraph"/>
        <w:spacing w:line="480" w:lineRule="auto"/>
        <w:jc w:val="both"/>
        <w:rPr>
          <w:rFonts w:ascii="Times New Roman" w:eastAsiaTheme="minorEastAsia" w:hAnsi="Times New Roman" w:cs="Times New Roman"/>
          <w:sz w:val="18"/>
          <w:szCs w:val="18"/>
          <w:lang w:val="id-ID"/>
        </w:rPr>
      </w:pPr>
    </w:p>
    <w:p w:rsidR="00FF741B" w:rsidRPr="00A329EC" w:rsidRDefault="00FF741B" w:rsidP="00197701">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A329EC">
        <w:rPr>
          <w:rFonts w:ascii="Times New Roman" w:hAnsi="Times New Roman" w:cs="Times New Roman"/>
          <w:i/>
          <w:sz w:val="24"/>
          <w:szCs w:val="24"/>
          <w:lang w:val="id-ID"/>
        </w:rPr>
        <w:t xml:space="preserve">Interest </w:t>
      </w:r>
      <w:r w:rsidR="00A329EC" w:rsidRPr="00A329EC">
        <w:rPr>
          <w:rFonts w:ascii="Times New Roman" w:hAnsi="Times New Roman" w:cs="Times New Roman"/>
          <w:i/>
          <w:sz w:val="24"/>
          <w:szCs w:val="24"/>
          <w:lang w:val="id-ID"/>
        </w:rPr>
        <w:t>Margin on Loans</w:t>
      </w:r>
    </w:p>
    <w:p w:rsidR="00A329EC" w:rsidRDefault="00A329EC" w:rsidP="00197701">
      <w:pPr>
        <w:pStyle w:val="ListParagraph"/>
        <w:spacing w:line="480" w:lineRule="auto"/>
        <w:ind w:left="426"/>
        <w:jc w:val="both"/>
        <w:rPr>
          <w:rFonts w:ascii="Times New Roman" w:hAnsi="Times New Roman" w:cs="Times New Roman"/>
          <w:sz w:val="24"/>
          <w:szCs w:val="24"/>
          <w:lang w:val="id-ID"/>
        </w:rPr>
      </w:pPr>
      <w:r w:rsidRPr="00A329EC">
        <w:rPr>
          <w:rFonts w:ascii="Times New Roman" w:hAnsi="Times New Roman" w:cs="Times New Roman"/>
          <w:i/>
          <w:sz w:val="24"/>
          <w:szCs w:val="24"/>
          <w:lang w:val="id-ID"/>
        </w:rPr>
        <w:t>Interest margin on loans</w:t>
      </w:r>
      <w:r>
        <w:rPr>
          <w:rFonts w:ascii="Times New Roman" w:hAnsi="Times New Roman" w:cs="Times New Roman"/>
          <w:sz w:val="24"/>
          <w:szCs w:val="24"/>
          <w:lang w:val="id-ID"/>
        </w:rPr>
        <w:t xml:space="preserve"> dapat dihitung dengan rumus sebagai berikut :</w:t>
      </w:r>
    </w:p>
    <w:p w:rsidR="00A329EC" w:rsidRDefault="001C3CDB" w:rsidP="00A329EC">
      <w:pPr>
        <w:pStyle w:val="ListParagraph"/>
        <w:spacing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83840" behindDoc="0" locked="0" layoutInCell="1" allowOverlap="1" wp14:anchorId="5004BF4D" wp14:editId="612BD92B">
                <wp:simplePos x="0" y="0"/>
                <wp:positionH relativeFrom="column">
                  <wp:posOffset>172720</wp:posOffset>
                </wp:positionH>
                <wp:positionV relativeFrom="paragraph">
                  <wp:posOffset>95885</wp:posOffset>
                </wp:positionV>
                <wp:extent cx="4843253" cy="616585"/>
                <wp:effectExtent l="0" t="0" r="14605" b="12065"/>
                <wp:wrapNone/>
                <wp:docPr id="29" name="Rectangle 29"/>
                <wp:cNvGraphicFramePr/>
                <a:graphic xmlns:a="http://schemas.openxmlformats.org/drawingml/2006/main">
                  <a:graphicData uri="http://schemas.microsoft.com/office/word/2010/wordprocessingShape">
                    <wps:wsp>
                      <wps:cNvSpPr/>
                      <wps:spPr>
                        <a:xfrm>
                          <a:off x="0" y="0"/>
                          <a:ext cx="4843253" cy="61658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AD52A" id="Rectangle 29" o:spid="_x0000_s1026" style="position:absolute;margin-left:13.6pt;margin-top:7.55pt;width:381.35pt;height:48.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" filled="f" strokecolor="black [3213]" strokeweight=".25pt"/>
            </w:pict>
          </mc:Fallback>
        </mc:AlternateContent>
      </w:r>
    </w:p>
    <w:p w:rsidR="00A329EC" w:rsidRPr="00197701" w:rsidRDefault="00A329EC" w:rsidP="00197701">
      <w:pPr>
        <w:pStyle w:val="ListParagraph"/>
        <w:spacing w:line="480" w:lineRule="auto"/>
        <w:ind w:left="284"/>
        <w:jc w:val="both"/>
        <w:rPr>
          <w:rFonts w:ascii="Times New Roman" w:eastAsiaTheme="minorEastAsia" w:hAnsi="Times New Roman" w:cs="Times New Roman"/>
          <w:lang w:val="id-ID"/>
        </w:rPr>
      </w:pPr>
      <m:oMathPara>
        <m:oMath>
          <m:r>
            <w:rPr>
              <w:rFonts w:ascii="Cambria Math" w:eastAsiaTheme="minorEastAsia" w:hAnsi="Cambria Math" w:cs="Times New Roman"/>
              <w:lang w:val="id-ID"/>
            </w:rPr>
            <m:t>Interest Margin on Loans=</m:t>
          </m:r>
          <m:f>
            <m:fPr>
              <m:ctrlPr>
                <w:rPr>
                  <w:rFonts w:ascii="Cambria Math" w:hAnsi="Cambria Math" w:cs="Times New Roman"/>
                  <w:i/>
                  <w:lang w:val="id-ID"/>
                </w:rPr>
              </m:ctrlPr>
            </m:fPr>
            <m:num>
              <m:r>
                <w:rPr>
                  <w:rFonts w:ascii="Cambria Math" w:hAnsi="Cambria Math" w:cs="Times New Roman"/>
                  <w:lang w:val="id-ID"/>
                </w:rPr>
                <m:t>Interest Income-Interest Expense</m:t>
              </m:r>
            </m:num>
            <m:den>
              <m:r>
                <w:rPr>
                  <w:rFonts w:ascii="Cambria Math" w:hAnsi="Cambria Math" w:cs="Times New Roman"/>
                  <w:lang w:val="id-ID"/>
                </w:rPr>
                <m:t>Total Loans</m:t>
              </m:r>
            </m:den>
          </m:f>
          <m:r>
            <w:rPr>
              <w:rFonts w:ascii="Cambria Math" w:hAnsi="Cambria Math" w:cs="Times New Roman"/>
              <w:lang w:val="id-ID"/>
            </w:rPr>
            <m:t>×100%</m:t>
          </m:r>
        </m:oMath>
      </m:oMathPara>
    </w:p>
    <w:p w:rsidR="00A329EC" w:rsidRPr="009A2FB3" w:rsidRDefault="00A329EC" w:rsidP="00197701">
      <w:pPr>
        <w:pStyle w:val="ListParagraph"/>
        <w:numPr>
          <w:ilvl w:val="0"/>
          <w:numId w:val="57"/>
        </w:numPr>
        <w:spacing w:line="480" w:lineRule="auto"/>
        <w:ind w:left="284" w:hanging="284"/>
        <w:jc w:val="both"/>
        <w:rPr>
          <w:rFonts w:ascii="Times New Roman" w:hAnsi="Times New Roman" w:cs="Times New Roman"/>
          <w:i/>
          <w:sz w:val="24"/>
          <w:szCs w:val="24"/>
          <w:lang w:val="id-ID"/>
        </w:rPr>
      </w:pPr>
      <w:r w:rsidRPr="009A2FB3">
        <w:rPr>
          <w:rFonts w:ascii="Times New Roman" w:hAnsi="Times New Roman" w:cs="Times New Roman"/>
          <w:i/>
          <w:sz w:val="24"/>
          <w:szCs w:val="24"/>
          <w:lang w:val="id-ID"/>
        </w:rPr>
        <w:t>Leverage Multiplier</w:t>
      </w:r>
    </w:p>
    <w:p w:rsidR="00A329EC" w:rsidRPr="00532846" w:rsidRDefault="00532846" w:rsidP="00532846">
      <w:pPr>
        <w:pStyle w:val="ListParagraph"/>
        <w:spacing w:line="480" w:lineRule="auto"/>
        <w:ind w:left="284"/>
        <w:jc w:val="both"/>
        <w:rPr>
          <w:rFonts w:ascii="Times New Roman" w:hAnsi="Times New Roman" w:cs="Times New Roman"/>
          <w:sz w:val="24"/>
          <w:szCs w:val="24"/>
          <w:lang w:val="id-ID"/>
        </w:rPr>
      </w:pPr>
      <w:r>
        <w:rPr>
          <w:noProof/>
          <w:lang w:val="id-ID" w:eastAsia="id-ID"/>
        </w:rPr>
        <mc:AlternateContent>
          <mc:Choice Requires="wps">
            <w:drawing>
              <wp:anchor distT="0" distB="0" distL="114300" distR="114300" simplePos="0" relativeHeight="251653632" behindDoc="0" locked="0" layoutInCell="1" allowOverlap="1" wp14:anchorId="506BC602" wp14:editId="519826EC">
                <wp:simplePos x="0" y="0"/>
                <wp:positionH relativeFrom="column">
                  <wp:posOffset>150495</wp:posOffset>
                </wp:positionH>
                <wp:positionV relativeFrom="paragraph">
                  <wp:posOffset>1349375</wp:posOffset>
                </wp:positionV>
                <wp:extent cx="4825006" cy="476250"/>
                <wp:effectExtent l="0" t="0" r="13970" b="19050"/>
                <wp:wrapNone/>
                <wp:docPr id="30" name="Rectangle 30"/>
                <wp:cNvGraphicFramePr/>
                <a:graphic xmlns:a="http://schemas.openxmlformats.org/drawingml/2006/main">
                  <a:graphicData uri="http://schemas.microsoft.com/office/word/2010/wordprocessingShape">
                    <wps:wsp>
                      <wps:cNvSpPr/>
                      <wps:spPr>
                        <a:xfrm>
                          <a:off x="0" y="0"/>
                          <a:ext cx="4825006" cy="4762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90702" id="Rectangle 30" o:spid="_x0000_s1026" style="position:absolute;margin-left:11.85pt;margin-top:106.25pt;width:379.9pt;height:3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" filled="f" strokecolor="black [3213]" strokeweight=".25pt"/>
            </w:pict>
          </mc:Fallback>
        </mc:AlternateContent>
      </w:r>
      <w:r w:rsidR="00A329EC" w:rsidRPr="009A2FB3">
        <w:rPr>
          <w:rFonts w:ascii="Times New Roman" w:hAnsi="Times New Roman" w:cs="Times New Roman"/>
          <w:i/>
          <w:sz w:val="24"/>
          <w:szCs w:val="24"/>
          <w:lang w:val="id-ID"/>
        </w:rPr>
        <w:t>Leverage multiplier</w:t>
      </w:r>
      <w:r w:rsidR="00A329EC">
        <w:rPr>
          <w:rFonts w:ascii="Times New Roman" w:hAnsi="Times New Roman" w:cs="Times New Roman"/>
          <w:sz w:val="24"/>
          <w:szCs w:val="24"/>
          <w:lang w:val="id-ID"/>
        </w:rPr>
        <w:t xml:space="preserve"> merupakan alat untuk mengukur kemampuan manajemen dalam mengelola asetnya karena adanya biaya yang harus dikeluarkan akibat penggunaan aktiva.</w:t>
      </w:r>
      <w:r w:rsidR="00197701">
        <w:rPr>
          <w:rFonts w:ascii="Times New Roman" w:hAnsi="Times New Roman" w:cs="Times New Roman"/>
          <w:sz w:val="24"/>
          <w:szCs w:val="24"/>
          <w:lang w:val="id-ID"/>
        </w:rPr>
        <w:t xml:space="preserve"> </w:t>
      </w:r>
      <w:r w:rsidR="00A329EC" w:rsidRPr="00197701">
        <w:rPr>
          <w:rFonts w:ascii="Times New Roman" w:hAnsi="Times New Roman" w:cs="Times New Roman"/>
          <w:sz w:val="24"/>
          <w:szCs w:val="24"/>
          <w:lang w:val="id-ID"/>
        </w:rPr>
        <w:t xml:space="preserve">Rumus untuk mencari </w:t>
      </w:r>
      <w:r w:rsidR="00A329EC" w:rsidRPr="00197701">
        <w:rPr>
          <w:rFonts w:ascii="Times New Roman" w:hAnsi="Times New Roman" w:cs="Times New Roman"/>
          <w:i/>
          <w:sz w:val="24"/>
          <w:szCs w:val="24"/>
          <w:lang w:val="id-ID"/>
        </w:rPr>
        <w:t>leverage multiplier</w:t>
      </w:r>
      <w:r w:rsidR="00A329EC" w:rsidRPr="00197701">
        <w:rPr>
          <w:rFonts w:ascii="Times New Roman" w:hAnsi="Times New Roman" w:cs="Times New Roman"/>
          <w:sz w:val="24"/>
          <w:szCs w:val="24"/>
          <w:lang w:val="id-ID"/>
        </w:rPr>
        <w:t xml:space="preserve"> adalah sebagai berikut :</w:t>
      </w:r>
    </w:p>
    <w:p w:rsidR="00A329EC" w:rsidRPr="00532846" w:rsidRDefault="00A329EC" w:rsidP="00532846">
      <w:pPr>
        <w:pStyle w:val="ListParagraph"/>
        <w:spacing w:line="480" w:lineRule="auto"/>
        <w:jc w:val="both"/>
        <w:rPr>
          <w:rFonts w:ascii="Times New Roman" w:eastAsiaTheme="minorEastAsia" w:hAnsi="Times New Roman" w:cs="Times New Roman"/>
          <w:sz w:val="24"/>
          <w:szCs w:val="24"/>
          <w:lang w:val="id-ID"/>
        </w:rPr>
      </w:pPr>
      <m:oMathPara>
        <m:oMath>
          <m:r>
            <w:rPr>
              <w:rFonts w:ascii="Cambria Math" w:hAnsi="Cambria Math" w:cs="Times New Roman"/>
              <w:sz w:val="24"/>
              <w:szCs w:val="24"/>
              <w:lang w:val="id-ID"/>
            </w:rPr>
            <m:t>Leverage Multiplier=</m:t>
          </m:r>
          <m:f>
            <m:fPr>
              <m:ctrlPr>
                <w:rPr>
                  <w:rFonts w:ascii="Cambria Math" w:hAnsi="Cambria Math" w:cs="Times New Roman"/>
                  <w:i/>
                  <w:sz w:val="24"/>
                  <w:szCs w:val="24"/>
                  <w:lang w:val="id-ID"/>
                </w:rPr>
              </m:ctrlPr>
            </m:fPr>
            <m:num>
              <m:r>
                <w:rPr>
                  <w:rFonts w:ascii="Cambria Math" w:hAnsi="Cambria Math" w:cs="Times New Roman"/>
                  <w:sz w:val="24"/>
                  <w:szCs w:val="24"/>
                  <w:lang w:val="id-ID"/>
                </w:rPr>
                <m:t>Total Assets</m:t>
              </m:r>
            </m:num>
            <m:den>
              <m:r>
                <w:rPr>
                  <w:rFonts w:ascii="Cambria Math" w:hAnsi="Cambria Math" w:cs="Times New Roman"/>
                  <w:sz w:val="24"/>
                  <w:szCs w:val="24"/>
                  <w:lang w:val="id-ID"/>
                </w:rPr>
                <m:t>Total Equity</m:t>
              </m:r>
            </m:den>
          </m:f>
        </m:oMath>
      </m:oMathPara>
    </w:p>
    <w:p w:rsidR="009A2FB3" w:rsidRPr="006F35F9" w:rsidRDefault="009A2FB3" w:rsidP="00197701">
      <w:pPr>
        <w:pStyle w:val="ListParagraph"/>
        <w:numPr>
          <w:ilvl w:val="0"/>
          <w:numId w:val="57"/>
        </w:numPr>
        <w:spacing w:line="480" w:lineRule="auto"/>
        <w:ind w:left="284" w:hanging="284"/>
        <w:jc w:val="both"/>
        <w:rPr>
          <w:rFonts w:ascii="Times New Roman" w:hAnsi="Times New Roman" w:cs="Times New Roman"/>
          <w:i/>
          <w:sz w:val="24"/>
          <w:szCs w:val="24"/>
          <w:lang w:val="id-ID"/>
        </w:rPr>
      </w:pPr>
      <w:r w:rsidRPr="006F35F9">
        <w:rPr>
          <w:rFonts w:ascii="Times New Roman" w:hAnsi="Times New Roman" w:cs="Times New Roman"/>
          <w:i/>
          <w:sz w:val="24"/>
          <w:szCs w:val="24"/>
          <w:lang w:val="id-ID"/>
        </w:rPr>
        <w:t>Assets Utilization</w:t>
      </w:r>
    </w:p>
    <w:p w:rsidR="00532846" w:rsidRDefault="006F35F9" w:rsidP="00197701">
      <w:pPr>
        <w:pStyle w:val="ListParagraph"/>
        <w:spacing w:line="480" w:lineRule="auto"/>
        <w:ind w:left="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Rasio ini digunakan untuk mengetahui sejauh mana kemampuan manajemen suatu bank dalam mengelola aset dalam rangka menghasilkan </w:t>
      </w:r>
      <w:r w:rsidRPr="006F35F9">
        <w:rPr>
          <w:rFonts w:ascii="Times New Roman" w:hAnsi="Times New Roman" w:cs="Times New Roman"/>
          <w:i/>
          <w:sz w:val="24"/>
          <w:szCs w:val="24"/>
          <w:lang w:val="id-ID"/>
        </w:rPr>
        <w:t>operating income</w:t>
      </w:r>
      <w:r>
        <w:rPr>
          <w:rFonts w:ascii="Times New Roman" w:hAnsi="Times New Roman" w:cs="Times New Roman"/>
          <w:sz w:val="24"/>
          <w:szCs w:val="24"/>
          <w:lang w:val="id-ID"/>
        </w:rPr>
        <w:t xml:space="preserve"> dan </w:t>
      </w:r>
      <w:r w:rsidRPr="006F35F9">
        <w:rPr>
          <w:rFonts w:ascii="Times New Roman" w:hAnsi="Times New Roman" w:cs="Times New Roman"/>
          <w:i/>
          <w:sz w:val="24"/>
          <w:szCs w:val="24"/>
          <w:lang w:val="id-ID"/>
        </w:rPr>
        <w:t>non operating income</w:t>
      </w:r>
      <w:r>
        <w:rPr>
          <w:rFonts w:ascii="Times New Roman" w:hAnsi="Times New Roman" w:cs="Times New Roman"/>
          <w:sz w:val="24"/>
          <w:szCs w:val="24"/>
          <w:lang w:val="id-ID"/>
        </w:rPr>
        <w:t>.</w:t>
      </w:r>
      <w:r w:rsidR="00197701">
        <w:rPr>
          <w:rFonts w:ascii="Times New Roman" w:hAnsi="Times New Roman" w:cs="Times New Roman"/>
          <w:sz w:val="24"/>
          <w:szCs w:val="24"/>
          <w:lang w:val="id-ID"/>
        </w:rPr>
        <w:t xml:space="preserve"> </w:t>
      </w:r>
    </w:p>
    <w:p w:rsidR="00532846" w:rsidRDefault="00532846" w:rsidP="00197701">
      <w:pPr>
        <w:pStyle w:val="ListParagraph"/>
        <w:spacing w:line="480" w:lineRule="auto"/>
        <w:ind w:left="284"/>
        <w:jc w:val="both"/>
        <w:rPr>
          <w:rFonts w:ascii="Times New Roman" w:hAnsi="Times New Roman" w:cs="Times New Roman"/>
          <w:sz w:val="24"/>
          <w:szCs w:val="24"/>
          <w:lang w:val="id-ID"/>
        </w:rPr>
      </w:pPr>
    </w:p>
    <w:p w:rsidR="006F35F9" w:rsidRPr="00532846" w:rsidRDefault="00532846" w:rsidP="00532846">
      <w:pPr>
        <w:pStyle w:val="ListParagraph"/>
        <w:spacing w:line="480" w:lineRule="auto"/>
        <w:ind w:left="284"/>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54656" behindDoc="0" locked="0" layoutInCell="1" allowOverlap="1" wp14:anchorId="5BF26DE1" wp14:editId="7E6E30A5">
                <wp:simplePos x="0" y="0"/>
                <wp:positionH relativeFrom="column">
                  <wp:posOffset>188595</wp:posOffset>
                </wp:positionH>
                <wp:positionV relativeFrom="paragraph">
                  <wp:posOffset>281940</wp:posOffset>
                </wp:positionV>
                <wp:extent cx="4824730" cy="590550"/>
                <wp:effectExtent l="0" t="0" r="13970" b="19050"/>
                <wp:wrapNone/>
                <wp:docPr id="31" name="Rectangle 31"/>
                <wp:cNvGraphicFramePr/>
                <a:graphic xmlns:a="http://schemas.openxmlformats.org/drawingml/2006/main">
                  <a:graphicData uri="http://schemas.microsoft.com/office/word/2010/wordprocessingShape">
                    <wps:wsp>
                      <wps:cNvSpPr/>
                      <wps:spPr>
                        <a:xfrm>
                          <a:off x="0" y="0"/>
                          <a:ext cx="4824730" cy="5905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EB743" id="Rectangle 31" o:spid="_x0000_s1026" style="position:absolute;margin-left:14.85pt;margin-top:22.2pt;width:379.9pt;height:4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" filled="f" strokecolor="black [3213]" strokeweight=".25pt"/>
            </w:pict>
          </mc:Fallback>
        </mc:AlternateContent>
      </w:r>
      <w:r w:rsidR="006F35F9" w:rsidRPr="00197701">
        <w:rPr>
          <w:rFonts w:ascii="Times New Roman" w:hAnsi="Times New Roman" w:cs="Times New Roman"/>
          <w:sz w:val="24"/>
          <w:szCs w:val="24"/>
          <w:lang w:val="id-ID"/>
        </w:rPr>
        <w:t xml:space="preserve">Rumus untuk mencari </w:t>
      </w:r>
      <w:r w:rsidR="006F35F9" w:rsidRPr="00197701">
        <w:rPr>
          <w:rFonts w:ascii="Times New Roman" w:hAnsi="Times New Roman" w:cs="Times New Roman"/>
          <w:i/>
          <w:sz w:val="24"/>
          <w:szCs w:val="24"/>
          <w:lang w:val="id-ID"/>
        </w:rPr>
        <w:t>assets utilization</w:t>
      </w:r>
      <w:r w:rsidR="006F35F9" w:rsidRPr="00197701">
        <w:rPr>
          <w:rFonts w:ascii="Times New Roman" w:hAnsi="Times New Roman" w:cs="Times New Roman"/>
          <w:sz w:val="24"/>
          <w:szCs w:val="24"/>
          <w:lang w:val="id-ID"/>
        </w:rPr>
        <w:t xml:space="preserve"> adalah sebagai berikut :</w:t>
      </w:r>
    </w:p>
    <w:p w:rsidR="006F35F9" w:rsidRPr="001E29F9" w:rsidRDefault="001E29F9" w:rsidP="001E29F9">
      <w:pPr>
        <w:pStyle w:val="ListParagraph"/>
        <w:spacing w:line="480" w:lineRule="auto"/>
        <w:ind w:left="426"/>
        <w:jc w:val="both"/>
        <w:rPr>
          <w:rFonts w:ascii="Times New Roman" w:eastAsiaTheme="minorEastAsia" w:hAnsi="Times New Roman" w:cs="Times New Roman"/>
          <w:noProof/>
          <w:lang w:val="id-ID"/>
        </w:rPr>
      </w:pPr>
      <m:oMathPara>
        <m:oMath>
          <m:r>
            <w:rPr>
              <w:rFonts w:ascii="Cambria Math" w:hAnsi="Cambria Math" w:cs="Times New Roman"/>
              <w:lang w:val="id-ID"/>
            </w:rPr>
            <m:t>Assets Utilization=</m:t>
          </m:r>
          <m:f>
            <m:fPr>
              <m:ctrlPr>
                <w:rPr>
                  <w:rFonts w:ascii="Cambria Math" w:hAnsi="Cambria Math" w:cs="Times New Roman"/>
                  <w:i/>
                  <w:lang w:val="id-ID"/>
                </w:rPr>
              </m:ctrlPr>
            </m:fPr>
            <m:num>
              <m:r>
                <w:rPr>
                  <w:rFonts w:ascii="Cambria Math" w:hAnsi="Cambria Math" w:cs="Times New Roman"/>
                  <w:lang w:val="id-ID"/>
                </w:rPr>
                <m:t>Operating Income+Non Operating Income</m:t>
              </m:r>
            </m:num>
            <m:den>
              <m:r>
                <w:rPr>
                  <w:rFonts w:ascii="Cambria Math" w:hAnsi="Cambria Math" w:cs="Times New Roman"/>
                  <w:lang w:val="id-ID"/>
                </w:rPr>
                <m:t>Total Assets</m:t>
              </m:r>
            </m:den>
          </m:f>
          <m:r>
            <w:rPr>
              <w:rFonts w:ascii="Cambria Math" w:hAnsi="Cambria Math" w:cs="Times New Roman"/>
              <w:lang w:val="id-ID"/>
            </w:rPr>
            <m:t>×100%</m:t>
          </m:r>
        </m:oMath>
      </m:oMathPara>
    </w:p>
    <w:p w:rsidR="001E29F9" w:rsidRPr="001E29F9" w:rsidRDefault="001E29F9" w:rsidP="001E29F9">
      <w:pPr>
        <w:pStyle w:val="ListParagraph"/>
        <w:spacing w:line="480" w:lineRule="auto"/>
        <w:ind w:left="426"/>
        <w:jc w:val="both"/>
        <w:rPr>
          <w:rFonts w:ascii="Times New Roman" w:eastAsiaTheme="minorEastAsia" w:hAnsi="Times New Roman" w:cs="Times New Roman"/>
          <w:noProof/>
          <w:lang w:val="id-ID"/>
        </w:rPr>
      </w:pPr>
    </w:p>
    <w:p w:rsidR="00A329EC" w:rsidRPr="006F35F9" w:rsidRDefault="006F35F9" w:rsidP="00197701">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6F35F9">
        <w:rPr>
          <w:rFonts w:ascii="Times New Roman" w:hAnsi="Times New Roman" w:cs="Times New Roman"/>
          <w:i/>
          <w:sz w:val="24"/>
          <w:szCs w:val="24"/>
          <w:lang w:val="id-ID"/>
        </w:rPr>
        <w:t>Interest Expense Ratio</w:t>
      </w:r>
    </w:p>
    <w:p w:rsidR="006F35F9" w:rsidRPr="00197701" w:rsidRDefault="00197701" w:rsidP="00197701">
      <w:pPr>
        <w:pStyle w:val="ListParagraph"/>
        <w:spacing w:line="480" w:lineRule="auto"/>
        <w:ind w:left="284"/>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86912" behindDoc="0" locked="0" layoutInCell="1" allowOverlap="1" wp14:anchorId="4210DBB1" wp14:editId="1BC8E387">
                <wp:simplePos x="0" y="0"/>
                <wp:positionH relativeFrom="column">
                  <wp:posOffset>188595</wp:posOffset>
                </wp:positionH>
                <wp:positionV relativeFrom="paragraph">
                  <wp:posOffset>1333500</wp:posOffset>
                </wp:positionV>
                <wp:extent cx="4824359" cy="514350"/>
                <wp:effectExtent l="0" t="0" r="14605" b="19050"/>
                <wp:wrapNone/>
                <wp:docPr id="32" name="Rectangle 32"/>
                <wp:cNvGraphicFramePr/>
                <a:graphic xmlns:a="http://schemas.openxmlformats.org/drawingml/2006/main">
                  <a:graphicData uri="http://schemas.microsoft.com/office/word/2010/wordprocessingShape">
                    <wps:wsp>
                      <wps:cNvSpPr/>
                      <wps:spPr>
                        <a:xfrm>
                          <a:off x="0" y="0"/>
                          <a:ext cx="4824359" cy="514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50FA5" id="Rectangle 32" o:spid="_x0000_s1026" style="position:absolute;margin-left:14.85pt;margin-top:105pt;width:379.85pt;height:4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" filled="f" strokecolor="black [3213]" strokeweight=".25pt"/>
            </w:pict>
          </mc:Fallback>
        </mc:AlternateContent>
      </w:r>
      <w:r w:rsidR="006F35F9" w:rsidRPr="006F35F9">
        <w:rPr>
          <w:rFonts w:ascii="Times New Roman" w:hAnsi="Times New Roman" w:cs="Times New Roman"/>
          <w:i/>
          <w:sz w:val="24"/>
          <w:szCs w:val="24"/>
          <w:lang w:val="id-ID"/>
        </w:rPr>
        <w:t>Interest expense ratio</w:t>
      </w:r>
      <w:r w:rsidR="006F35F9">
        <w:rPr>
          <w:rFonts w:ascii="Times New Roman" w:hAnsi="Times New Roman" w:cs="Times New Roman"/>
          <w:sz w:val="24"/>
          <w:szCs w:val="24"/>
          <w:lang w:val="id-ID"/>
        </w:rPr>
        <w:t xml:space="preserve"> merupakan rasio yang digunakan untuk mengukur besarnya persentase antara bunga yang dibayar kepada para deposannya dengan total deposit yang ada di bank.</w:t>
      </w:r>
      <w:r>
        <w:rPr>
          <w:rFonts w:ascii="Times New Roman" w:hAnsi="Times New Roman" w:cs="Times New Roman"/>
          <w:sz w:val="24"/>
          <w:szCs w:val="24"/>
          <w:lang w:val="id-ID"/>
        </w:rPr>
        <w:t xml:space="preserve"> </w:t>
      </w:r>
      <w:r w:rsidR="006F35F9" w:rsidRPr="00197701">
        <w:rPr>
          <w:rFonts w:ascii="Times New Roman" w:hAnsi="Times New Roman" w:cs="Times New Roman"/>
          <w:sz w:val="24"/>
          <w:szCs w:val="24"/>
          <w:lang w:val="id-ID"/>
        </w:rPr>
        <w:t xml:space="preserve">Rumus untuk mencari </w:t>
      </w:r>
      <w:r w:rsidR="006F35F9" w:rsidRPr="00197701">
        <w:rPr>
          <w:rFonts w:ascii="Times New Roman" w:hAnsi="Times New Roman" w:cs="Times New Roman"/>
          <w:i/>
          <w:sz w:val="24"/>
          <w:szCs w:val="24"/>
          <w:lang w:val="id-ID"/>
        </w:rPr>
        <w:t>interest expense ratio</w:t>
      </w:r>
      <w:r w:rsidR="006F35F9" w:rsidRPr="00197701">
        <w:rPr>
          <w:rFonts w:ascii="Times New Roman" w:hAnsi="Times New Roman" w:cs="Times New Roman"/>
          <w:sz w:val="24"/>
          <w:szCs w:val="24"/>
          <w:lang w:val="id-ID"/>
        </w:rPr>
        <w:t xml:space="preserve"> adalah sebagai berikut :</w:t>
      </w:r>
    </w:p>
    <w:p w:rsidR="006F35F9" w:rsidRPr="00197701" w:rsidRDefault="006F35F9" w:rsidP="00197701">
      <w:pPr>
        <w:pStyle w:val="ListParagraph"/>
        <w:spacing w:line="480" w:lineRule="auto"/>
        <w:jc w:val="both"/>
        <w:rPr>
          <w:rFonts w:ascii="Times New Roman" w:hAnsi="Times New Roman" w:cs="Times New Roman"/>
          <w:sz w:val="24"/>
          <w:szCs w:val="24"/>
          <w:lang w:val="id-ID"/>
        </w:rPr>
      </w:pPr>
      <m:oMathPara>
        <m:oMath>
          <m:r>
            <w:rPr>
              <w:rFonts w:ascii="Cambria Math" w:hAnsi="Cambria Math" w:cs="Times New Roman"/>
              <w:sz w:val="24"/>
              <w:szCs w:val="24"/>
              <w:lang w:val="id-ID"/>
            </w:rPr>
            <m:t>Interest Expense Ratio=</m:t>
          </m:r>
          <m:f>
            <m:fPr>
              <m:ctrlPr>
                <w:rPr>
                  <w:rFonts w:ascii="Cambria Math" w:hAnsi="Cambria Math" w:cs="Times New Roman"/>
                  <w:i/>
                  <w:sz w:val="24"/>
                  <w:szCs w:val="24"/>
                  <w:lang w:val="id-ID"/>
                </w:rPr>
              </m:ctrlPr>
            </m:fPr>
            <m:num>
              <m:r>
                <w:rPr>
                  <w:rFonts w:ascii="Cambria Math" w:hAnsi="Cambria Math" w:cs="Times New Roman"/>
                  <w:sz w:val="24"/>
                  <w:szCs w:val="24"/>
                  <w:lang w:val="id-ID"/>
                </w:rPr>
                <m:t>Interest Expense</m:t>
              </m:r>
            </m:num>
            <m:den>
              <m:r>
                <w:rPr>
                  <w:rFonts w:ascii="Cambria Math" w:hAnsi="Cambria Math" w:cs="Times New Roman"/>
                  <w:sz w:val="24"/>
                  <w:szCs w:val="24"/>
                  <w:lang w:val="id-ID"/>
                </w:rPr>
                <m:t>Total Deposit</m:t>
              </m:r>
            </m:den>
          </m:f>
          <m:r>
            <w:rPr>
              <w:rFonts w:ascii="Cambria Math" w:hAnsi="Cambria Math" w:cs="Times New Roman"/>
              <w:sz w:val="24"/>
              <w:szCs w:val="24"/>
              <w:lang w:val="id-ID"/>
            </w:rPr>
            <m:t>×100%</m:t>
          </m:r>
        </m:oMath>
      </m:oMathPara>
    </w:p>
    <w:p w:rsidR="006F35F9" w:rsidRPr="00197701" w:rsidRDefault="006F35F9" w:rsidP="00BB2F10">
      <w:pPr>
        <w:pStyle w:val="ListParagraph"/>
        <w:numPr>
          <w:ilvl w:val="0"/>
          <w:numId w:val="57"/>
        </w:numPr>
        <w:spacing w:line="480" w:lineRule="auto"/>
        <w:ind w:left="426" w:hanging="426"/>
        <w:jc w:val="both"/>
        <w:rPr>
          <w:rFonts w:ascii="Times New Roman" w:hAnsi="Times New Roman" w:cs="Times New Roman"/>
          <w:i/>
          <w:sz w:val="24"/>
          <w:szCs w:val="24"/>
        </w:rPr>
      </w:pPr>
      <w:r w:rsidRPr="00197701">
        <w:rPr>
          <w:rFonts w:ascii="Times New Roman" w:hAnsi="Times New Roman" w:cs="Times New Roman"/>
          <w:i/>
          <w:sz w:val="24"/>
          <w:szCs w:val="24"/>
        </w:rPr>
        <w:t>Cost of Fund</w:t>
      </w:r>
    </w:p>
    <w:p w:rsidR="002A2484" w:rsidRPr="00BB2F10" w:rsidRDefault="00BB2F10" w:rsidP="00BB2F10">
      <w:pPr>
        <w:pStyle w:val="ListParagraph"/>
        <w:spacing w:line="480" w:lineRule="auto"/>
        <w:ind w:left="426"/>
        <w:jc w:val="both"/>
        <w:rPr>
          <w:rFonts w:ascii="Times New Roman" w:hAnsi="Times New Roman" w:cs="Times New Roman"/>
          <w:sz w:val="24"/>
          <w:szCs w:val="24"/>
          <w:lang w:val="id-ID"/>
        </w:rPr>
      </w:pPr>
      <w:r>
        <w:rPr>
          <w:noProof/>
          <w:lang w:val="id-ID" w:eastAsia="id-ID"/>
        </w:rPr>
        <mc:AlternateContent>
          <mc:Choice Requires="wps">
            <w:drawing>
              <wp:anchor distT="0" distB="0" distL="114300" distR="114300" simplePos="0" relativeHeight="251660800" behindDoc="0" locked="0" layoutInCell="1" allowOverlap="1" wp14:anchorId="61A9EFD3" wp14:editId="4F626EB5">
                <wp:simplePos x="0" y="0"/>
                <wp:positionH relativeFrom="column">
                  <wp:posOffset>255270</wp:posOffset>
                </wp:positionH>
                <wp:positionV relativeFrom="paragraph">
                  <wp:posOffset>972185</wp:posOffset>
                </wp:positionV>
                <wp:extent cx="4758690" cy="691626"/>
                <wp:effectExtent l="0" t="0" r="22860" b="13335"/>
                <wp:wrapNone/>
                <wp:docPr id="33" name="Rectangle 33"/>
                <wp:cNvGraphicFramePr/>
                <a:graphic xmlns:a="http://schemas.openxmlformats.org/drawingml/2006/main">
                  <a:graphicData uri="http://schemas.microsoft.com/office/word/2010/wordprocessingShape">
                    <wps:wsp>
                      <wps:cNvSpPr/>
                      <wps:spPr>
                        <a:xfrm>
                          <a:off x="0" y="0"/>
                          <a:ext cx="4758690" cy="69162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33293" id="Rectangle 33" o:spid="_x0000_s1026" style="position:absolute;margin-left:20.1pt;margin-top:76.55pt;width:374.7pt;height:54.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" filled="f" strokecolor="black [3213]" strokeweight=".25pt"/>
            </w:pict>
          </mc:Fallback>
        </mc:AlternateContent>
      </w:r>
      <w:r w:rsidR="002A2484" w:rsidRPr="00ED26DB">
        <w:rPr>
          <w:rFonts w:ascii="Times New Roman" w:hAnsi="Times New Roman" w:cs="Times New Roman"/>
          <w:i/>
          <w:sz w:val="24"/>
          <w:szCs w:val="24"/>
          <w:lang w:val="id-ID"/>
        </w:rPr>
        <w:t>Cost of fund</w:t>
      </w:r>
      <w:r w:rsidR="002A2484">
        <w:rPr>
          <w:rFonts w:ascii="Times New Roman" w:hAnsi="Times New Roman" w:cs="Times New Roman"/>
          <w:sz w:val="24"/>
          <w:szCs w:val="24"/>
          <w:lang w:val="id-ID"/>
        </w:rPr>
        <w:t xml:space="preserve"> merupakan rasio yang digunakan untuk mengukur besarnya biaya yang dikeluarkan untuk sejumlah deposit yang ada di bank tersebut. Rumus untuk mencari </w:t>
      </w:r>
      <w:r w:rsidR="002A2484" w:rsidRPr="00ED26DB">
        <w:rPr>
          <w:rFonts w:ascii="Times New Roman" w:hAnsi="Times New Roman" w:cs="Times New Roman"/>
          <w:i/>
          <w:sz w:val="24"/>
          <w:szCs w:val="24"/>
          <w:lang w:val="id-ID"/>
        </w:rPr>
        <w:t>cost of fund</w:t>
      </w:r>
      <w:r w:rsidR="002A2484">
        <w:rPr>
          <w:rFonts w:ascii="Times New Roman" w:hAnsi="Times New Roman" w:cs="Times New Roman"/>
          <w:sz w:val="24"/>
          <w:szCs w:val="24"/>
          <w:lang w:val="id-ID"/>
        </w:rPr>
        <w:t xml:space="preserve"> yaitu sebagai berikut :</w:t>
      </w:r>
    </w:p>
    <w:p w:rsidR="002A2484" w:rsidRPr="00197701" w:rsidRDefault="002A2484" w:rsidP="006F35F9">
      <w:pPr>
        <w:pStyle w:val="ListParagraph"/>
        <w:spacing w:line="480" w:lineRule="auto"/>
        <w:jc w:val="both"/>
        <w:rPr>
          <w:rFonts w:ascii="Times New Roman" w:hAnsi="Times New Roman" w:cs="Times New Roman"/>
          <w:sz w:val="24"/>
          <w:szCs w:val="24"/>
          <w:lang w:val="id-ID"/>
        </w:rPr>
      </w:pPr>
      <m:oMathPara>
        <m:oMathParaPr>
          <m:jc m:val="center"/>
        </m:oMathParaPr>
        <m:oMath>
          <m:r>
            <w:rPr>
              <w:rFonts w:ascii="Cambria Math" w:hAnsi="Cambria Math" w:cs="Times New Roman"/>
              <w:sz w:val="24"/>
              <w:szCs w:val="24"/>
              <w:lang w:val="id-ID"/>
            </w:rPr>
            <m:t>Cost of Fund=</m:t>
          </m:r>
          <m:f>
            <m:fPr>
              <m:ctrlPr>
                <w:rPr>
                  <w:rFonts w:ascii="Cambria Math" w:hAnsi="Cambria Math" w:cs="Times New Roman"/>
                  <w:i/>
                  <w:sz w:val="24"/>
                  <w:szCs w:val="24"/>
                  <w:lang w:val="id-ID"/>
                </w:rPr>
              </m:ctrlPr>
            </m:fPr>
            <m:num>
              <m:r>
                <w:rPr>
                  <w:rFonts w:ascii="Cambria Math" w:hAnsi="Cambria Math" w:cs="Times New Roman"/>
                  <w:sz w:val="24"/>
                  <w:szCs w:val="24"/>
                  <w:lang w:val="id-ID"/>
                </w:rPr>
                <m:t>Biaya Bunga</m:t>
              </m:r>
            </m:num>
            <m:den>
              <m:r>
                <w:rPr>
                  <w:rFonts w:ascii="Cambria Math" w:hAnsi="Cambria Math" w:cs="Times New Roman"/>
                  <w:sz w:val="24"/>
                  <w:szCs w:val="24"/>
                  <w:lang w:val="id-ID"/>
                </w:rPr>
                <m:t>Total Dana</m:t>
              </m:r>
            </m:den>
          </m:f>
          <m:r>
            <w:rPr>
              <w:rFonts w:ascii="Cambria Math" w:hAnsi="Cambria Math" w:cs="Times New Roman"/>
              <w:sz w:val="24"/>
              <w:szCs w:val="24"/>
              <w:lang w:val="id-ID"/>
            </w:rPr>
            <m:t>×100%</m:t>
          </m:r>
        </m:oMath>
      </m:oMathPara>
    </w:p>
    <w:p w:rsidR="002A2484" w:rsidRDefault="002A2484" w:rsidP="006F35F9">
      <w:pPr>
        <w:pStyle w:val="ListParagraph"/>
        <w:spacing w:line="480" w:lineRule="auto"/>
        <w:jc w:val="both"/>
        <w:rPr>
          <w:rFonts w:ascii="Times New Roman" w:hAnsi="Times New Roman" w:cs="Times New Roman"/>
          <w:sz w:val="24"/>
          <w:szCs w:val="24"/>
          <w:lang w:val="id-ID"/>
        </w:rPr>
      </w:pPr>
    </w:p>
    <w:p w:rsidR="002A2484" w:rsidRPr="00ED26DB" w:rsidRDefault="002A2484" w:rsidP="00BB2F10">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ED26DB">
        <w:rPr>
          <w:rFonts w:ascii="Times New Roman" w:hAnsi="Times New Roman" w:cs="Times New Roman"/>
          <w:i/>
          <w:sz w:val="24"/>
          <w:szCs w:val="24"/>
          <w:lang w:val="id-ID"/>
        </w:rPr>
        <w:t>Cost of Money</w:t>
      </w:r>
    </w:p>
    <w:p w:rsidR="002A2484" w:rsidRPr="00BB2F10" w:rsidRDefault="00BB2F10" w:rsidP="00BB2F10">
      <w:pPr>
        <w:pStyle w:val="ListParagraph"/>
        <w:spacing w:line="480" w:lineRule="auto"/>
        <w:ind w:left="426"/>
        <w:jc w:val="both"/>
        <w:rPr>
          <w:rFonts w:ascii="Times New Roman" w:hAnsi="Times New Roman" w:cs="Times New Roman"/>
          <w:sz w:val="24"/>
          <w:szCs w:val="24"/>
          <w:lang w:val="id-ID"/>
        </w:rPr>
      </w:pPr>
      <w:r>
        <w:rPr>
          <w:noProof/>
          <w:lang w:val="id-ID" w:eastAsia="id-ID"/>
        </w:rPr>
        <mc:AlternateContent>
          <mc:Choice Requires="wps">
            <w:drawing>
              <wp:anchor distT="0" distB="0" distL="114300" distR="114300" simplePos="0" relativeHeight="251663872" behindDoc="0" locked="0" layoutInCell="1" allowOverlap="1" wp14:anchorId="4EDB6AAE" wp14:editId="52987AE3">
                <wp:simplePos x="0" y="0"/>
                <wp:positionH relativeFrom="column">
                  <wp:posOffset>302895</wp:posOffset>
                </wp:positionH>
                <wp:positionV relativeFrom="paragraph">
                  <wp:posOffset>318135</wp:posOffset>
                </wp:positionV>
                <wp:extent cx="4711065" cy="476250"/>
                <wp:effectExtent l="0" t="0" r="13335" b="19050"/>
                <wp:wrapNone/>
                <wp:docPr id="34" name="Rectangle 34"/>
                <wp:cNvGraphicFramePr/>
                <a:graphic xmlns:a="http://schemas.openxmlformats.org/drawingml/2006/main">
                  <a:graphicData uri="http://schemas.microsoft.com/office/word/2010/wordprocessingShape">
                    <wps:wsp>
                      <wps:cNvSpPr/>
                      <wps:spPr>
                        <a:xfrm>
                          <a:off x="0" y="0"/>
                          <a:ext cx="4711065" cy="4762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FEF3C4" id="Rectangle 34" o:spid="_x0000_s1026" style="position:absolute;margin-left:23.85pt;margin-top:25.05pt;width:370.95pt;height:3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" filled="f" strokecolor="black [3213]" strokeweight=".25pt"/>
            </w:pict>
          </mc:Fallback>
        </mc:AlternateContent>
      </w:r>
      <w:r w:rsidR="002A2484">
        <w:rPr>
          <w:rFonts w:ascii="Times New Roman" w:hAnsi="Times New Roman" w:cs="Times New Roman"/>
          <w:sz w:val="24"/>
          <w:szCs w:val="24"/>
          <w:lang w:val="id-ID"/>
        </w:rPr>
        <w:t>Rumus untuk</w:t>
      </w:r>
      <w:r w:rsidR="00ED26DB">
        <w:rPr>
          <w:rFonts w:ascii="Times New Roman" w:hAnsi="Times New Roman" w:cs="Times New Roman"/>
          <w:sz w:val="24"/>
          <w:szCs w:val="24"/>
          <w:lang w:val="id-ID"/>
        </w:rPr>
        <w:t xml:space="preserve"> </w:t>
      </w:r>
      <w:r w:rsidR="002A2484">
        <w:rPr>
          <w:rFonts w:ascii="Times New Roman" w:hAnsi="Times New Roman" w:cs="Times New Roman"/>
          <w:sz w:val="24"/>
          <w:szCs w:val="24"/>
          <w:lang w:val="id-ID"/>
        </w:rPr>
        <w:t xml:space="preserve">mencari </w:t>
      </w:r>
      <w:r w:rsidR="002A2484" w:rsidRPr="00ED26DB">
        <w:rPr>
          <w:rFonts w:ascii="Times New Roman" w:hAnsi="Times New Roman" w:cs="Times New Roman"/>
          <w:i/>
          <w:sz w:val="24"/>
          <w:szCs w:val="24"/>
          <w:lang w:val="id-ID"/>
        </w:rPr>
        <w:t>cost of money</w:t>
      </w:r>
      <w:r w:rsidR="002A2484">
        <w:rPr>
          <w:rFonts w:ascii="Times New Roman" w:hAnsi="Times New Roman" w:cs="Times New Roman"/>
          <w:sz w:val="24"/>
          <w:szCs w:val="24"/>
          <w:lang w:val="id-ID"/>
        </w:rPr>
        <w:t xml:space="preserve"> adalah sebagai berikut :</w:t>
      </w:r>
    </w:p>
    <w:p w:rsidR="001E29F9" w:rsidRPr="00BB2F10" w:rsidRDefault="00ED26DB" w:rsidP="00BB2F10">
      <w:pPr>
        <w:pStyle w:val="ListParagraph"/>
        <w:spacing w:line="480" w:lineRule="auto"/>
        <w:jc w:val="both"/>
        <w:rPr>
          <w:rFonts w:ascii="Times New Roman" w:eastAsiaTheme="minorEastAsia" w:hAnsi="Times New Roman" w:cs="Times New Roman"/>
          <w:sz w:val="24"/>
          <w:szCs w:val="24"/>
          <w:lang w:val="id-ID"/>
        </w:rPr>
      </w:pPr>
      <m:oMathPara>
        <m:oMath>
          <m:r>
            <w:rPr>
              <w:rFonts w:ascii="Cambria Math" w:hAnsi="Cambria Math" w:cs="Times New Roman"/>
              <w:sz w:val="24"/>
              <w:szCs w:val="24"/>
              <w:lang w:val="id-ID"/>
            </w:rPr>
            <m:t>Cost of Money=</m:t>
          </m:r>
          <m:f>
            <m:fPr>
              <m:ctrlPr>
                <w:rPr>
                  <w:rFonts w:ascii="Cambria Math" w:hAnsi="Cambria Math" w:cs="Times New Roman"/>
                  <w:i/>
                  <w:sz w:val="24"/>
                  <w:szCs w:val="24"/>
                  <w:lang w:val="id-ID"/>
                </w:rPr>
              </m:ctrlPr>
            </m:fPr>
            <m:num>
              <m:r>
                <w:rPr>
                  <w:rFonts w:ascii="Cambria Math" w:hAnsi="Cambria Math" w:cs="Times New Roman"/>
                  <w:sz w:val="24"/>
                  <w:szCs w:val="24"/>
                  <w:lang w:val="id-ID"/>
                </w:rPr>
                <m:t>Biaya Dana+Biaya Overhead</m:t>
              </m:r>
            </m:num>
            <m:den>
              <m:r>
                <w:rPr>
                  <w:rFonts w:ascii="Cambria Math" w:hAnsi="Cambria Math" w:cs="Times New Roman"/>
                  <w:sz w:val="24"/>
                  <w:szCs w:val="24"/>
                  <w:lang w:val="id-ID"/>
                </w:rPr>
                <m:t>Total Dana</m:t>
              </m:r>
            </m:den>
          </m:f>
          <m:r>
            <w:rPr>
              <w:rFonts w:ascii="Cambria Math" w:hAnsi="Cambria Math" w:cs="Times New Roman"/>
              <w:sz w:val="24"/>
              <w:szCs w:val="24"/>
              <w:lang w:val="id-ID"/>
            </w:rPr>
            <m:t>×100%</m:t>
          </m:r>
        </m:oMath>
      </m:oMathPara>
    </w:p>
    <w:p w:rsidR="00ED26DB" w:rsidRPr="00ED26DB" w:rsidRDefault="00ED26DB" w:rsidP="00BB2F10">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ED26DB">
        <w:rPr>
          <w:rFonts w:ascii="Times New Roman" w:hAnsi="Times New Roman" w:cs="Times New Roman"/>
          <w:i/>
          <w:sz w:val="24"/>
          <w:szCs w:val="24"/>
          <w:lang w:val="id-ID"/>
        </w:rPr>
        <w:t>Cost of Loanable Fund</w:t>
      </w:r>
    </w:p>
    <w:p w:rsidR="00ED26DB" w:rsidRPr="00BB2F10" w:rsidRDefault="00BB2F10" w:rsidP="00BB2F10">
      <w:pPr>
        <w:pStyle w:val="ListParagraph"/>
        <w:spacing w:line="480" w:lineRule="auto"/>
        <w:ind w:left="426"/>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64896" behindDoc="0" locked="0" layoutInCell="1" allowOverlap="1" wp14:anchorId="314FF947" wp14:editId="641AD961">
                <wp:simplePos x="0" y="0"/>
                <wp:positionH relativeFrom="column">
                  <wp:posOffset>274320</wp:posOffset>
                </wp:positionH>
                <wp:positionV relativeFrom="paragraph">
                  <wp:posOffset>339090</wp:posOffset>
                </wp:positionV>
                <wp:extent cx="4739640" cy="500380"/>
                <wp:effectExtent l="0" t="0" r="22860" b="13970"/>
                <wp:wrapNone/>
                <wp:docPr id="35" name="Rectangle 35"/>
                <wp:cNvGraphicFramePr/>
                <a:graphic xmlns:a="http://schemas.openxmlformats.org/drawingml/2006/main">
                  <a:graphicData uri="http://schemas.microsoft.com/office/word/2010/wordprocessingShape">
                    <wps:wsp>
                      <wps:cNvSpPr/>
                      <wps:spPr>
                        <a:xfrm>
                          <a:off x="0" y="0"/>
                          <a:ext cx="4739640" cy="50038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6A08F" id="Rectangle 35" o:spid="_x0000_s1026" style="position:absolute;margin-left:21.6pt;margin-top:26.7pt;width:373.2pt;height:39.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" filled="f" strokecolor="black [3213]" strokeweight=".25pt"/>
            </w:pict>
          </mc:Fallback>
        </mc:AlternateContent>
      </w:r>
      <w:r w:rsidR="00ED26DB">
        <w:rPr>
          <w:rFonts w:ascii="Times New Roman" w:hAnsi="Times New Roman" w:cs="Times New Roman"/>
          <w:sz w:val="24"/>
          <w:szCs w:val="24"/>
          <w:lang w:val="id-ID"/>
        </w:rPr>
        <w:t xml:space="preserve">Rumus untuk mencari </w:t>
      </w:r>
      <w:r w:rsidR="00ED26DB" w:rsidRPr="00ED26DB">
        <w:rPr>
          <w:rFonts w:ascii="Times New Roman" w:hAnsi="Times New Roman" w:cs="Times New Roman"/>
          <w:i/>
          <w:sz w:val="24"/>
          <w:szCs w:val="24"/>
          <w:lang w:val="id-ID"/>
        </w:rPr>
        <w:t>cost of loanable fund</w:t>
      </w:r>
      <w:r w:rsidR="00ED26DB">
        <w:rPr>
          <w:rFonts w:ascii="Times New Roman" w:hAnsi="Times New Roman" w:cs="Times New Roman"/>
          <w:sz w:val="24"/>
          <w:szCs w:val="24"/>
          <w:lang w:val="id-ID"/>
        </w:rPr>
        <w:t xml:space="preserve"> adalah sebagai berikut :</w:t>
      </w:r>
    </w:p>
    <w:p w:rsidR="00ED26DB" w:rsidRPr="00ED26DB" w:rsidRDefault="001E29F9" w:rsidP="001E29F9">
      <w:pPr>
        <w:pStyle w:val="ListParagraph"/>
        <w:spacing w:line="480" w:lineRule="auto"/>
        <w:jc w:val="center"/>
        <w:rPr>
          <w:rFonts w:ascii="Times New Roman" w:hAnsi="Times New Roman" w:cs="Times New Roman"/>
          <w:lang w:val="id-ID"/>
        </w:rPr>
      </w:pPr>
      <m:oMathPara>
        <m:oMath>
          <m:r>
            <w:rPr>
              <w:rFonts w:ascii="Cambria Math" w:hAnsi="Cambria Math" w:cs="Times New Roman"/>
              <w:lang w:val="id-ID"/>
            </w:rPr>
            <m:t>Cost of Loanable Fund=</m:t>
          </m:r>
          <m:f>
            <m:fPr>
              <m:ctrlPr>
                <w:rPr>
                  <w:rFonts w:ascii="Cambria Math" w:hAnsi="Cambria Math" w:cs="Times New Roman"/>
                  <w:i/>
                  <w:lang w:val="id-ID"/>
                </w:rPr>
              </m:ctrlPr>
            </m:fPr>
            <m:num>
              <m:r>
                <w:rPr>
                  <w:rFonts w:ascii="Cambria Math" w:hAnsi="Cambria Math" w:cs="Times New Roman"/>
                  <w:lang w:val="id-ID"/>
                </w:rPr>
                <m:t>Biaya Dana</m:t>
              </m:r>
            </m:num>
            <m:den>
              <m:r>
                <w:rPr>
                  <w:rFonts w:ascii="Cambria Math" w:hAnsi="Cambria Math" w:cs="Times New Roman"/>
                  <w:lang w:val="id-ID"/>
                </w:rPr>
                <m:t>Total Dana-Unloanable Fund</m:t>
              </m:r>
            </m:den>
          </m:f>
          <m:r>
            <w:rPr>
              <w:rFonts w:ascii="Cambria Math" w:hAnsi="Cambria Math" w:cs="Times New Roman"/>
              <w:lang w:val="id-ID"/>
            </w:rPr>
            <m:t>×100%</m:t>
          </m:r>
        </m:oMath>
      </m:oMathPara>
    </w:p>
    <w:p w:rsidR="00ED26DB" w:rsidRDefault="00ED26DB" w:rsidP="00ED26DB">
      <w:pPr>
        <w:pStyle w:val="ListParagraph"/>
        <w:spacing w:line="480" w:lineRule="auto"/>
        <w:jc w:val="both"/>
        <w:rPr>
          <w:rFonts w:ascii="Times New Roman" w:hAnsi="Times New Roman" w:cs="Times New Roman"/>
          <w:sz w:val="24"/>
          <w:szCs w:val="24"/>
          <w:lang w:val="id-ID"/>
        </w:rPr>
      </w:pPr>
    </w:p>
    <w:p w:rsidR="00ED26DB" w:rsidRPr="00DF1F88" w:rsidRDefault="00ED26DB" w:rsidP="00BB2F10">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DF1F88">
        <w:rPr>
          <w:rFonts w:ascii="Times New Roman" w:hAnsi="Times New Roman" w:cs="Times New Roman"/>
          <w:i/>
          <w:sz w:val="24"/>
          <w:szCs w:val="24"/>
          <w:lang w:val="id-ID"/>
        </w:rPr>
        <w:t>Cost of Operable Fund</w:t>
      </w:r>
    </w:p>
    <w:p w:rsidR="00DF1F88" w:rsidRPr="00BB2F10" w:rsidRDefault="00BB2F10" w:rsidP="00BB2F10">
      <w:pPr>
        <w:pStyle w:val="ListParagraph"/>
        <w:spacing w:line="480" w:lineRule="auto"/>
        <w:ind w:left="426"/>
        <w:jc w:val="both"/>
        <w:rPr>
          <w:rFonts w:ascii="Times New Roman" w:hAnsi="Times New Roman" w:cs="Times New Roman"/>
          <w:sz w:val="24"/>
          <w:szCs w:val="24"/>
          <w:lang w:val="id-ID"/>
        </w:rPr>
      </w:pPr>
      <w:r>
        <w:rPr>
          <w:noProof/>
          <w:lang w:val="id-ID" w:eastAsia="id-ID"/>
        </w:rPr>
        <mc:AlternateContent>
          <mc:Choice Requires="wps">
            <w:drawing>
              <wp:anchor distT="0" distB="0" distL="114300" distR="114300" simplePos="0" relativeHeight="251667968" behindDoc="0" locked="0" layoutInCell="1" allowOverlap="1" wp14:anchorId="0752AD3F" wp14:editId="09CCFE7D">
                <wp:simplePos x="0" y="0"/>
                <wp:positionH relativeFrom="column">
                  <wp:posOffset>302895</wp:posOffset>
                </wp:positionH>
                <wp:positionV relativeFrom="paragraph">
                  <wp:posOffset>331470</wp:posOffset>
                </wp:positionV>
                <wp:extent cx="4730115" cy="456565"/>
                <wp:effectExtent l="0" t="0" r="13335" b="19685"/>
                <wp:wrapNone/>
                <wp:docPr id="37" name="Rectangle 37"/>
                <wp:cNvGraphicFramePr/>
                <a:graphic xmlns:a="http://schemas.openxmlformats.org/drawingml/2006/main">
                  <a:graphicData uri="http://schemas.microsoft.com/office/word/2010/wordprocessingShape">
                    <wps:wsp>
                      <wps:cNvSpPr/>
                      <wps:spPr>
                        <a:xfrm>
                          <a:off x="0" y="0"/>
                          <a:ext cx="4730115" cy="4565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AF7B27" id="Rectangle 37" o:spid="_x0000_s1026" style="position:absolute;margin-left:23.85pt;margin-top:26.1pt;width:372.45pt;height:35.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" filled="f" strokecolor="black [3213]" strokeweight=".25pt"/>
            </w:pict>
          </mc:Fallback>
        </mc:AlternateContent>
      </w:r>
      <w:r w:rsidR="00ED26DB">
        <w:rPr>
          <w:rFonts w:ascii="Times New Roman" w:hAnsi="Times New Roman" w:cs="Times New Roman"/>
          <w:sz w:val="24"/>
          <w:szCs w:val="24"/>
          <w:lang w:val="id-ID"/>
        </w:rPr>
        <w:t xml:space="preserve">Rumus untuk mencari </w:t>
      </w:r>
      <w:r w:rsidR="00ED26DB">
        <w:rPr>
          <w:rFonts w:ascii="Times New Roman" w:hAnsi="Times New Roman" w:cs="Times New Roman"/>
          <w:i/>
          <w:sz w:val="24"/>
          <w:szCs w:val="24"/>
          <w:lang w:val="id-ID"/>
        </w:rPr>
        <w:t>cost of operable fund</w:t>
      </w:r>
      <w:r w:rsidR="00ED26DB">
        <w:rPr>
          <w:rFonts w:ascii="Times New Roman" w:hAnsi="Times New Roman" w:cs="Times New Roman"/>
          <w:sz w:val="24"/>
          <w:szCs w:val="24"/>
          <w:lang w:val="id-ID"/>
        </w:rPr>
        <w:t xml:space="preserve"> adalah sebagai berikut :</w:t>
      </w:r>
    </w:p>
    <w:p w:rsidR="00ED26DB" w:rsidRDefault="00DF1F88" w:rsidP="00ED26DB">
      <w:pPr>
        <w:pStyle w:val="ListParagraph"/>
        <w:spacing w:line="480" w:lineRule="auto"/>
        <w:jc w:val="both"/>
        <w:rPr>
          <w:rFonts w:ascii="Times New Roman" w:hAnsi="Times New Roman" w:cs="Times New Roman"/>
          <w:sz w:val="24"/>
          <w:szCs w:val="24"/>
          <w:lang w:val="id-ID"/>
        </w:rPr>
      </w:pPr>
      <m:oMathPara>
        <m:oMath>
          <m:r>
            <w:rPr>
              <w:rFonts w:ascii="Cambria Math" w:hAnsi="Cambria Math" w:cs="Times New Roman"/>
              <w:lang w:val="id-ID"/>
            </w:rPr>
            <m:t>Cost of Operable Fund=</m:t>
          </m:r>
          <m:f>
            <m:fPr>
              <m:ctrlPr>
                <w:rPr>
                  <w:rFonts w:ascii="Cambria Math" w:hAnsi="Cambria Math" w:cs="Times New Roman"/>
                  <w:i/>
                  <w:lang w:val="id-ID"/>
                </w:rPr>
              </m:ctrlPr>
            </m:fPr>
            <m:num>
              <m:r>
                <w:rPr>
                  <w:rFonts w:ascii="Cambria Math" w:hAnsi="Cambria Math" w:cs="Times New Roman"/>
                  <w:lang w:val="id-ID"/>
                </w:rPr>
                <m:t>Biaya Dana+Biaya Overhead</m:t>
              </m:r>
            </m:num>
            <m:den>
              <m:r>
                <w:rPr>
                  <w:rFonts w:ascii="Cambria Math" w:hAnsi="Cambria Math" w:cs="Times New Roman"/>
                  <w:lang w:val="id-ID"/>
                </w:rPr>
                <m:t>Total Dana-Unloanable Fund</m:t>
              </m:r>
            </m:den>
          </m:f>
          <m:r>
            <w:rPr>
              <w:rFonts w:ascii="Cambria Math" w:hAnsi="Cambria Math" w:cs="Times New Roman"/>
              <w:lang w:val="id-ID"/>
            </w:rPr>
            <m:t>×100%</m:t>
          </m:r>
        </m:oMath>
      </m:oMathPara>
    </w:p>
    <w:p w:rsidR="00ED26DB" w:rsidRDefault="00ED26DB" w:rsidP="00ED26DB">
      <w:pPr>
        <w:pStyle w:val="ListParagraph"/>
        <w:spacing w:line="480" w:lineRule="auto"/>
        <w:jc w:val="both"/>
        <w:rPr>
          <w:rFonts w:ascii="Times New Roman" w:hAnsi="Times New Roman" w:cs="Times New Roman"/>
          <w:sz w:val="24"/>
          <w:szCs w:val="24"/>
          <w:lang w:val="id-ID"/>
        </w:rPr>
      </w:pPr>
    </w:p>
    <w:p w:rsidR="00ED26DB" w:rsidRPr="00DF1F88" w:rsidRDefault="00DF1F88" w:rsidP="00BB2F10">
      <w:pPr>
        <w:pStyle w:val="ListParagraph"/>
        <w:numPr>
          <w:ilvl w:val="0"/>
          <w:numId w:val="57"/>
        </w:numPr>
        <w:spacing w:line="480" w:lineRule="auto"/>
        <w:ind w:left="426" w:hanging="426"/>
        <w:jc w:val="both"/>
        <w:rPr>
          <w:rFonts w:ascii="Times New Roman" w:hAnsi="Times New Roman" w:cs="Times New Roman"/>
          <w:i/>
          <w:sz w:val="24"/>
          <w:szCs w:val="24"/>
          <w:lang w:val="id-ID"/>
        </w:rPr>
      </w:pPr>
      <w:r w:rsidRPr="00DF1F88">
        <w:rPr>
          <w:rFonts w:ascii="Times New Roman" w:hAnsi="Times New Roman" w:cs="Times New Roman"/>
          <w:i/>
          <w:sz w:val="24"/>
          <w:szCs w:val="24"/>
          <w:lang w:val="id-ID"/>
        </w:rPr>
        <w:t>Cost of Efficiency</w:t>
      </w:r>
    </w:p>
    <w:p w:rsidR="00DF1F88" w:rsidRPr="00BB2F10" w:rsidRDefault="00BB2F10" w:rsidP="00BB2F10">
      <w:pPr>
        <w:pStyle w:val="ListParagraph"/>
        <w:spacing w:line="480" w:lineRule="auto"/>
        <w:ind w:left="426"/>
        <w:jc w:val="both"/>
        <w:rPr>
          <w:rFonts w:ascii="Times New Roman" w:hAnsi="Times New Roman" w:cs="Times New Roman"/>
          <w:sz w:val="24"/>
          <w:szCs w:val="24"/>
          <w:lang w:val="id-ID"/>
        </w:rPr>
      </w:pPr>
      <w:r>
        <w:rPr>
          <w:noProof/>
          <w:lang w:val="id-ID" w:eastAsia="id-ID"/>
        </w:rPr>
        <mc:AlternateContent>
          <mc:Choice Requires="wps">
            <w:drawing>
              <wp:anchor distT="0" distB="0" distL="114300" distR="114300" simplePos="0" relativeHeight="251671040" behindDoc="0" locked="0" layoutInCell="1" allowOverlap="1" wp14:anchorId="081A035E" wp14:editId="68FFE7F7">
                <wp:simplePos x="0" y="0"/>
                <wp:positionH relativeFrom="column">
                  <wp:posOffset>274320</wp:posOffset>
                </wp:positionH>
                <wp:positionV relativeFrom="paragraph">
                  <wp:posOffset>1369695</wp:posOffset>
                </wp:positionV>
                <wp:extent cx="4733925" cy="542925"/>
                <wp:effectExtent l="0" t="0" r="28575" b="28575"/>
                <wp:wrapNone/>
                <wp:docPr id="38" name="Rectangle 38"/>
                <wp:cNvGraphicFramePr/>
                <a:graphic xmlns:a="http://schemas.openxmlformats.org/drawingml/2006/main">
                  <a:graphicData uri="http://schemas.microsoft.com/office/word/2010/wordprocessingShape">
                    <wps:wsp>
                      <wps:cNvSpPr/>
                      <wps:spPr>
                        <a:xfrm>
                          <a:off x="0" y="0"/>
                          <a:ext cx="4733925" cy="5429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68B47C" id="Rectangle 38" o:spid="_x0000_s1026" style="position:absolute;margin-left:21.6pt;margin-top:107.85pt;width:372.75pt;height:42.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" filled="f" strokecolor="black [3213]" strokeweight=".25pt"/>
            </w:pict>
          </mc:Fallback>
        </mc:AlternateContent>
      </w:r>
      <w:r w:rsidR="00DF1F88" w:rsidRPr="00DF1F88">
        <w:rPr>
          <w:rFonts w:ascii="Times New Roman" w:hAnsi="Times New Roman" w:cs="Times New Roman"/>
          <w:i/>
          <w:sz w:val="24"/>
          <w:szCs w:val="24"/>
          <w:lang w:val="id-ID"/>
        </w:rPr>
        <w:t>Cost of efficiency</w:t>
      </w:r>
      <w:r w:rsidR="00DF1F88">
        <w:rPr>
          <w:rFonts w:ascii="Times New Roman" w:hAnsi="Times New Roman" w:cs="Times New Roman"/>
          <w:sz w:val="24"/>
          <w:szCs w:val="24"/>
          <w:lang w:val="id-ID"/>
        </w:rPr>
        <w:t xml:space="preserve"> merupakan ratio yang digunakan untuk mengukur efisiensi usaha yang dilakukan oleh bank atau untuk mengukur besarnya biaya bank yang diunakan untuk memperoleh earning assets.</w:t>
      </w:r>
      <w:r w:rsidR="00DC0A4D">
        <w:rPr>
          <w:rFonts w:ascii="Times New Roman" w:hAnsi="Times New Roman" w:cs="Times New Roman"/>
          <w:sz w:val="24"/>
          <w:szCs w:val="24"/>
          <w:lang w:val="id-ID"/>
        </w:rPr>
        <w:t xml:space="preserve"> </w:t>
      </w:r>
      <w:r w:rsidR="00DF1F88" w:rsidRPr="00DC0A4D">
        <w:rPr>
          <w:rFonts w:ascii="Times New Roman" w:hAnsi="Times New Roman" w:cs="Times New Roman"/>
          <w:sz w:val="24"/>
          <w:szCs w:val="24"/>
          <w:lang w:val="id-ID"/>
        </w:rPr>
        <w:t xml:space="preserve">Rumus untuk mencari </w:t>
      </w:r>
      <w:r w:rsidR="00DF1F88" w:rsidRPr="00DC0A4D">
        <w:rPr>
          <w:rFonts w:ascii="Times New Roman" w:hAnsi="Times New Roman" w:cs="Times New Roman"/>
          <w:i/>
          <w:sz w:val="24"/>
          <w:szCs w:val="24"/>
          <w:lang w:val="id-ID"/>
        </w:rPr>
        <w:t>cost of efficiency</w:t>
      </w:r>
      <w:r w:rsidR="00DF1F88" w:rsidRPr="00DC0A4D">
        <w:rPr>
          <w:rFonts w:ascii="Times New Roman" w:hAnsi="Times New Roman" w:cs="Times New Roman"/>
          <w:sz w:val="24"/>
          <w:szCs w:val="24"/>
          <w:lang w:val="id-ID"/>
        </w:rPr>
        <w:t xml:space="preserve"> adalah sebagai berikut :</w:t>
      </w:r>
    </w:p>
    <w:p w:rsidR="00DF1F88" w:rsidRPr="001C3CDB" w:rsidRDefault="00DF1F88" w:rsidP="001C3CDB">
      <w:pPr>
        <w:pStyle w:val="ListParagraph"/>
        <w:spacing w:line="480" w:lineRule="auto"/>
        <w:jc w:val="both"/>
        <w:rPr>
          <w:rFonts w:ascii="Times New Roman" w:hAnsi="Times New Roman" w:cs="Times New Roman"/>
          <w:sz w:val="24"/>
          <w:szCs w:val="24"/>
          <w:lang w:val="id-ID"/>
        </w:rPr>
      </w:pPr>
      <m:oMathPara>
        <m:oMath>
          <m:r>
            <w:rPr>
              <w:rFonts w:ascii="Cambria Math" w:hAnsi="Cambria Math" w:cs="Times New Roman"/>
              <w:sz w:val="24"/>
              <w:szCs w:val="24"/>
              <w:lang w:val="id-ID"/>
            </w:rPr>
            <m:t>Cost of Efficiency=</m:t>
          </m:r>
          <m:f>
            <m:fPr>
              <m:ctrlPr>
                <w:rPr>
                  <w:rFonts w:ascii="Cambria Math" w:hAnsi="Cambria Math" w:cs="Times New Roman"/>
                  <w:i/>
                  <w:sz w:val="24"/>
                  <w:szCs w:val="24"/>
                  <w:lang w:val="id-ID"/>
                </w:rPr>
              </m:ctrlPr>
            </m:fPr>
            <m:num>
              <m:r>
                <w:rPr>
                  <w:rFonts w:ascii="Cambria Math" w:hAnsi="Cambria Math" w:cs="Times New Roman"/>
                  <w:sz w:val="24"/>
                  <w:szCs w:val="24"/>
                  <w:lang w:val="id-ID"/>
                </w:rPr>
                <m:t>Total Expense</m:t>
              </m:r>
            </m:num>
            <m:den>
              <m:r>
                <w:rPr>
                  <w:rFonts w:ascii="Cambria Math" w:hAnsi="Cambria Math" w:cs="Times New Roman"/>
                  <w:sz w:val="24"/>
                  <w:szCs w:val="24"/>
                  <w:lang w:val="id-ID"/>
                </w:rPr>
                <m:t>Total Earning Assets</m:t>
              </m:r>
            </m:den>
          </m:f>
          <m:r>
            <w:rPr>
              <w:rFonts w:ascii="Cambria Math" w:hAnsi="Cambria Math" w:cs="Times New Roman"/>
              <w:sz w:val="24"/>
              <w:szCs w:val="24"/>
              <w:lang w:val="id-ID"/>
            </w:rPr>
            <m:t>×100%</m:t>
          </m:r>
        </m:oMath>
      </m:oMathPara>
    </w:p>
    <w:p w:rsidR="00101E64" w:rsidRPr="00DC0A4D" w:rsidRDefault="00101E64" w:rsidP="006C155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pen</w:t>
      </w:r>
      <w:r w:rsidR="001C3CDB">
        <w:rPr>
          <w:rFonts w:ascii="Times New Roman" w:hAnsi="Times New Roman" w:cs="Times New Roman"/>
          <w:sz w:val="24"/>
          <w:szCs w:val="24"/>
        </w:rPr>
        <w:t>elitian ini peneliti</w:t>
      </w:r>
      <w:r>
        <w:rPr>
          <w:rFonts w:ascii="Times New Roman" w:hAnsi="Times New Roman" w:cs="Times New Roman"/>
          <w:sz w:val="24"/>
          <w:szCs w:val="24"/>
        </w:rPr>
        <w:t xml:space="preserve"> membatasi </w:t>
      </w:r>
      <w:r w:rsidR="002237AC">
        <w:rPr>
          <w:rFonts w:ascii="Times New Roman" w:hAnsi="Times New Roman" w:cs="Times New Roman"/>
          <w:sz w:val="24"/>
          <w:szCs w:val="24"/>
        </w:rPr>
        <w:t>ruang lingkup variabel dependen yang diteliti hanya rasio profitabilitas berupa ROA.</w:t>
      </w:r>
    </w:p>
    <w:p w:rsidR="001B29A1" w:rsidRPr="001B29A1" w:rsidRDefault="001B29A1" w:rsidP="001B29A1">
      <w:pPr>
        <w:spacing w:line="480" w:lineRule="auto"/>
        <w:jc w:val="both"/>
        <w:rPr>
          <w:rFonts w:ascii="Times New Roman" w:hAnsi="Times New Roman" w:cs="Times New Roman"/>
          <w:b/>
          <w:sz w:val="24"/>
          <w:szCs w:val="24"/>
        </w:rPr>
      </w:pPr>
      <w:r w:rsidRPr="001B29A1">
        <w:rPr>
          <w:rFonts w:ascii="Times New Roman" w:hAnsi="Times New Roman" w:cs="Times New Roman"/>
          <w:b/>
          <w:sz w:val="24"/>
          <w:szCs w:val="24"/>
        </w:rPr>
        <w:t>2.1.6 Peneliti Terdahulu</w:t>
      </w:r>
    </w:p>
    <w:p w:rsidR="001B29A1" w:rsidRPr="00A81938" w:rsidRDefault="001B29A1" w:rsidP="00A81938">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Dalam melakukan penelitian ini, tidak terlepas dari penelitian yang dilakukan oleh peneliti terdahulu yang berhubungan dengan pengaruh </w:t>
      </w:r>
      <w:r w:rsidRPr="001B29A1">
        <w:rPr>
          <w:rFonts w:ascii="Times New Roman" w:hAnsi="Times New Roman" w:cs="Times New Roman"/>
          <w:i/>
          <w:sz w:val="24"/>
          <w:szCs w:val="24"/>
        </w:rPr>
        <w:t>Non Performing Loan</w:t>
      </w:r>
      <w:r>
        <w:rPr>
          <w:rFonts w:ascii="Times New Roman" w:hAnsi="Times New Roman" w:cs="Times New Roman"/>
          <w:sz w:val="24"/>
          <w:szCs w:val="24"/>
        </w:rPr>
        <w:t xml:space="preserve"> (NPL) dan pembentukan Pencadangan Penghapusan Aktiva Produktif (PPAP) terhadap profitabilitas dengan tujuan untuk memperkuat hasil penelitian yang sedang dilakukan peneliti dan selain itu juga bertujuan untuk membandingkan dengan penelitian sebelumnya. Berikut ringkasan hasil penelitian terdahulu yang dilakukan oleh peneliti selama melakukan penelitian. Berikut adalah pen</w:t>
      </w:r>
      <w:r w:rsidR="00DC0A4D">
        <w:rPr>
          <w:rFonts w:ascii="Times New Roman" w:hAnsi="Times New Roman" w:cs="Times New Roman"/>
          <w:sz w:val="24"/>
          <w:szCs w:val="24"/>
        </w:rPr>
        <w:t>elitian terdahulu pada tabel 2.1</w:t>
      </w:r>
      <w:r>
        <w:rPr>
          <w:rFonts w:ascii="Times New Roman" w:hAnsi="Times New Roman" w:cs="Times New Roman"/>
          <w:sz w:val="24"/>
          <w:szCs w:val="24"/>
        </w:rPr>
        <w:t xml:space="preserve"> mengenai “Pengaruh </w:t>
      </w:r>
      <w:r>
        <w:rPr>
          <w:rFonts w:ascii="Times New Roman" w:hAnsi="Times New Roman" w:cs="Times New Roman"/>
          <w:i/>
          <w:sz w:val="24"/>
          <w:szCs w:val="24"/>
        </w:rPr>
        <w:t>Non Performing Loan</w:t>
      </w:r>
      <w:r>
        <w:rPr>
          <w:rFonts w:ascii="Times New Roman" w:hAnsi="Times New Roman" w:cs="Times New Roman"/>
          <w:sz w:val="24"/>
          <w:szCs w:val="24"/>
        </w:rPr>
        <w:t xml:space="preserve"> (NPL)</w:t>
      </w:r>
      <w:r>
        <w:rPr>
          <w:rFonts w:ascii="Times New Roman" w:hAnsi="Times New Roman" w:cs="Times New Roman"/>
          <w:i/>
          <w:sz w:val="24"/>
          <w:szCs w:val="24"/>
        </w:rPr>
        <w:t xml:space="preserve"> </w:t>
      </w:r>
      <w:r>
        <w:rPr>
          <w:rFonts w:ascii="Times New Roman" w:hAnsi="Times New Roman" w:cs="Times New Roman"/>
          <w:sz w:val="24"/>
          <w:szCs w:val="24"/>
        </w:rPr>
        <w:t>dan pembentukan Pencadangan Penghapusan Aktiva Produktif (PPAP) terhadap profitabilitas”.</w:t>
      </w:r>
    </w:p>
    <w:p w:rsidR="00A81938" w:rsidRDefault="00A81938" w:rsidP="00DC0A4D">
      <w:pPr>
        <w:spacing w:after="0" w:line="360" w:lineRule="auto"/>
        <w:rPr>
          <w:rFonts w:ascii="Times New Roman" w:hAnsi="Times New Roman" w:cs="Times New Roman"/>
          <w:b/>
          <w:sz w:val="24"/>
          <w:szCs w:val="24"/>
        </w:rPr>
      </w:pPr>
    </w:p>
    <w:p w:rsidR="001B29A1" w:rsidRDefault="001B29A1" w:rsidP="001B29A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2.1</w:t>
      </w:r>
    </w:p>
    <w:p w:rsidR="001B29A1" w:rsidRDefault="001B29A1" w:rsidP="001B29A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Penelitian Terdahulu</w:t>
      </w:r>
    </w:p>
    <w:tbl>
      <w:tblPr>
        <w:tblStyle w:val="TableGrid"/>
        <w:tblW w:w="0" w:type="auto"/>
        <w:jc w:val="center"/>
        <w:tblLook w:val="04A0" w:firstRow="1" w:lastRow="0" w:firstColumn="1" w:lastColumn="0" w:noHBand="0" w:noVBand="1"/>
      </w:tblPr>
      <w:tblGrid>
        <w:gridCol w:w="533"/>
        <w:gridCol w:w="1368"/>
        <w:gridCol w:w="1743"/>
        <w:gridCol w:w="2467"/>
        <w:gridCol w:w="1714"/>
      </w:tblGrid>
      <w:tr w:rsidR="003B2738" w:rsidTr="003B2738">
        <w:trPr>
          <w:trHeight w:val="670"/>
          <w:jc w:val="center"/>
        </w:trPr>
        <w:tc>
          <w:tcPr>
            <w:tcW w:w="533" w:type="dxa"/>
          </w:tcPr>
          <w:p w:rsidR="001B29A1" w:rsidRPr="00FA4B1C" w:rsidRDefault="001B29A1" w:rsidP="00955101">
            <w:pPr>
              <w:contextualSpacing/>
              <w:jc w:val="both"/>
              <w:rPr>
                <w:rFonts w:ascii="Times New Roman" w:hAnsi="Times New Roman" w:cs="Times New Roman"/>
                <w:b/>
                <w:sz w:val="24"/>
                <w:szCs w:val="24"/>
              </w:rPr>
            </w:pPr>
            <w:r w:rsidRPr="00FA4B1C">
              <w:rPr>
                <w:rFonts w:ascii="Times New Roman" w:hAnsi="Times New Roman" w:cs="Times New Roman"/>
                <w:b/>
                <w:sz w:val="24"/>
                <w:szCs w:val="24"/>
              </w:rPr>
              <w:t>No</w:t>
            </w:r>
          </w:p>
        </w:tc>
        <w:tc>
          <w:tcPr>
            <w:tcW w:w="1368" w:type="dxa"/>
          </w:tcPr>
          <w:p w:rsidR="001B29A1" w:rsidRPr="00FA4B1C" w:rsidRDefault="001B29A1" w:rsidP="00955101">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Nama Peneliti</w:t>
            </w:r>
          </w:p>
          <w:p w:rsidR="001B29A1" w:rsidRPr="00FA4B1C" w:rsidRDefault="001B29A1" w:rsidP="00955101">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(tahun)</w:t>
            </w:r>
          </w:p>
        </w:tc>
        <w:tc>
          <w:tcPr>
            <w:tcW w:w="1743" w:type="dxa"/>
          </w:tcPr>
          <w:p w:rsidR="001B29A1" w:rsidRPr="00FA4B1C" w:rsidRDefault="001B29A1" w:rsidP="00955101">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Judul Penelitian</w:t>
            </w:r>
          </w:p>
        </w:tc>
        <w:tc>
          <w:tcPr>
            <w:tcW w:w="2467" w:type="dxa"/>
          </w:tcPr>
          <w:p w:rsidR="001B29A1" w:rsidRPr="00FA4B1C" w:rsidRDefault="001B29A1" w:rsidP="00955101">
            <w:pPr>
              <w:contextualSpacing/>
              <w:jc w:val="both"/>
              <w:rPr>
                <w:rFonts w:ascii="Times New Roman" w:hAnsi="Times New Roman" w:cs="Times New Roman"/>
                <w:b/>
                <w:sz w:val="24"/>
                <w:szCs w:val="24"/>
              </w:rPr>
            </w:pPr>
          </w:p>
          <w:p w:rsidR="001B29A1" w:rsidRPr="00FA4B1C" w:rsidRDefault="001B29A1" w:rsidP="00955101">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Hasil Penelitian</w:t>
            </w:r>
          </w:p>
        </w:tc>
        <w:tc>
          <w:tcPr>
            <w:tcW w:w="1714" w:type="dxa"/>
          </w:tcPr>
          <w:p w:rsidR="001B29A1" w:rsidRPr="00FA4B1C" w:rsidRDefault="001B29A1" w:rsidP="00955101">
            <w:pPr>
              <w:contextualSpacing/>
              <w:jc w:val="center"/>
              <w:rPr>
                <w:rFonts w:ascii="Times New Roman" w:hAnsi="Times New Roman" w:cs="Times New Roman"/>
                <w:b/>
                <w:sz w:val="24"/>
                <w:szCs w:val="24"/>
              </w:rPr>
            </w:pPr>
            <w:r>
              <w:rPr>
                <w:rFonts w:ascii="Times New Roman" w:hAnsi="Times New Roman" w:cs="Times New Roman"/>
                <w:b/>
                <w:sz w:val="24"/>
                <w:szCs w:val="24"/>
              </w:rPr>
              <w:t>Variabel yang digunakan</w:t>
            </w:r>
          </w:p>
        </w:tc>
      </w:tr>
      <w:tr w:rsidR="003B2738" w:rsidTr="003B2738">
        <w:trPr>
          <w:trHeight w:val="141"/>
          <w:jc w:val="center"/>
        </w:trPr>
        <w:tc>
          <w:tcPr>
            <w:tcW w:w="533" w:type="dxa"/>
          </w:tcPr>
          <w:p w:rsidR="001B29A1" w:rsidRPr="00E578D8" w:rsidRDefault="001B29A1" w:rsidP="00955101">
            <w:pPr>
              <w:contextualSpacing/>
              <w:jc w:val="center"/>
              <w:rPr>
                <w:rFonts w:ascii="Times New Roman" w:hAnsi="Times New Roman" w:cs="Times New Roman"/>
                <w:sz w:val="24"/>
                <w:szCs w:val="24"/>
              </w:rPr>
            </w:pPr>
            <w:r w:rsidRPr="00E578D8">
              <w:rPr>
                <w:rFonts w:ascii="Times New Roman" w:hAnsi="Times New Roman" w:cs="Times New Roman"/>
                <w:sz w:val="24"/>
                <w:szCs w:val="24"/>
              </w:rPr>
              <w:t>1</w:t>
            </w:r>
          </w:p>
        </w:tc>
        <w:tc>
          <w:tcPr>
            <w:tcW w:w="1368" w:type="dxa"/>
          </w:tcPr>
          <w:p w:rsidR="001B29A1" w:rsidRPr="001C7DA5" w:rsidRDefault="001C7DA5" w:rsidP="003B2738">
            <w:pPr>
              <w:jc w:val="both"/>
              <w:rPr>
                <w:rFonts w:ascii="Times New Roman" w:hAnsi="Times New Roman" w:cs="Times New Roman"/>
                <w:bCs/>
                <w:iCs/>
                <w:sz w:val="24"/>
                <w:szCs w:val="24"/>
                <w:lang w:val="id-ID"/>
              </w:rPr>
            </w:pPr>
            <w:r>
              <w:rPr>
                <w:rFonts w:ascii="Times New Roman" w:hAnsi="Times New Roman" w:cs="Times New Roman"/>
                <w:bCs/>
                <w:iCs/>
                <w:sz w:val="24"/>
                <w:szCs w:val="24"/>
                <w:lang w:val="id-ID"/>
              </w:rPr>
              <w:t>Yacub Azwir</w:t>
            </w:r>
          </w:p>
          <w:p w:rsidR="001B29A1" w:rsidRDefault="001C7DA5" w:rsidP="003B2738">
            <w:pPr>
              <w:jc w:val="both"/>
              <w:rPr>
                <w:rFonts w:ascii="Times New Roman" w:hAnsi="Times New Roman" w:cs="Times New Roman"/>
                <w:bCs/>
                <w:iCs/>
                <w:sz w:val="20"/>
                <w:szCs w:val="20"/>
              </w:rPr>
            </w:pPr>
            <w:r>
              <w:rPr>
                <w:rFonts w:ascii="Times New Roman" w:hAnsi="Times New Roman" w:cs="Times New Roman"/>
                <w:bCs/>
                <w:iCs/>
                <w:sz w:val="24"/>
                <w:szCs w:val="24"/>
              </w:rPr>
              <w:t>(20</w:t>
            </w:r>
            <w:r>
              <w:rPr>
                <w:rFonts w:ascii="Times New Roman" w:hAnsi="Times New Roman" w:cs="Times New Roman"/>
                <w:bCs/>
                <w:iCs/>
                <w:sz w:val="24"/>
                <w:szCs w:val="24"/>
                <w:lang w:val="id-ID"/>
              </w:rPr>
              <w:t>06</w:t>
            </w:r>
            <w:r w:rsidR="001B29A1" w:rsidRPr="0028625B">
              <w:rPr>
                <w:rFonts w:ascii="Times New Roman" w:hAnsi="Times New Roman" w:cs="Times New Roman"/>
                <w:bCs/>
                <w:iCs/>
                <w:sz w:val="24"/>
                <w:szCs w:val="24"/>
              </w:rPr>
              <w:t>)</w:t>
            </w:r>
          </w:p>
          <w:p w:rsidR="001B29A1" w:rsidRDefault="001B29A1" w:rsidP="003B2738">
            <w:pPr>
              <w:contextualSpacing/>
              <w:jc w:val="both"/>
              <w:rPr>
                <w:rFonts w:ascii="Times New Roman" w:hAnsi="Times New Roman" w:cs="Times New Roman"/>
                <w:b/>
                <w:sz w:val="24"/>
                <w:szCs w:val="24"/>
              </w:rPr>
            </w:pPr>
          </w:p>
        </w:tc>
        <w:tc>
          <w:tcPr>
            <w:tcW w:w="1743" w:type="dxa"/>
          </w:tcPr>
          <w:p w:rsidR="001B29A1" w:rsidRPr="001C7DA5" w:rsidRDefault="001C7DA5" w:rsidP="003B2738">
            <w:pPr>
              <w:jc w:val="both"/>
              <w:rPr>
                <w:rFonts w:ascii="Times New Roman" w:hAnsi="Times New Roman" w:cs="Times New Roman"/>
                <w:b/>
                <w:sz w:val="24"/>
                <w:szCs w:val="24"/>
                <w:lang w:val="id-ID"/>
              </w:rPr>
            </w:pPr>
            <w:r>
              <w:rPr>
                <w:rFonts w:ascii="Times New Roman" w:hAnsi="Times New Roman" w:cs="Times New Roman"/>
                <w:bCs/>
                <w:sz w:val="24"/>
                <w:szCs w:val="24"/>
                <w:lang w:val="id-ID"/>
              </w:rPr>
              <w:t>Analisis Pengaruh Kecukupan Modal, Efisiensi, Likuiditas, NPL, dan PPAP Terhadap ROA Bank</w:t>
            </w:r>
          </w:p>
        </w:tc>
        <w:tc>
          <w:tcPr>
            <w:tcW w:w="2467" w:type="dxa"/>
          </w:tcPr>
          <w:p w:rsidR="001B29A1" w:rsidRPr="001C7DA5" w:rsidRDefault="001B29A1" w:rsidP="003B2738">
            <w:pPr>
              <w:contextualSpacing/>
              <w:jc w:val="both"/>
              <w:rPr>
                <w:rFonts w:ascii="Times New Roman" w:hAnsi="Times New Roman" w:cs="Times New Roman"/>
                <w:b/>
                <w:sz w:val="24"/>
                <w:szCs w:val="24"/>
                <w:lang w:val="id-ID"/>
              </w:rPr>
            </w:pPr>
            <w:r w:rsidRPr="0028625B">
              <w:rPr>
                <w:rFonts w:ascii="Times New Roman" w:hAnsi="Times New Roman" w:cs="Times New Roman"/>
                <w:sz w:val="24"/>
                <w:szCs w:val="24"/>
              </w:rPr>
              <w:t xml:space="preserve">Hasil analisis dari penelitian ini menyatakan bahwa </w:t>
            </w:r>
            <w:r w:rsidR="001C7DA5">
              <w:rPr>
                <w:rFonts w:ascii="Times New Roman" w:hAnsi="Times New Roman" w:cs="Times New Roman"/>
                <w:sz w:val="24"/>
                <w:szCs w:val="24"/>
                <w:lang w:val="id-ID"/>
              </w:rPr>
              <w:t xml:space="preserve">data CAR, BOPO, dan LDR secara parsial signifikan terhadap ROA bank yang listed di BEJ untuk periode 2001-2004 pada tingkat signifikansi </w:t>
            </w:r>
            <w:r w:rsidR="00AD40B9">
              <w:rPr>
                <w:rFonts w:ascii="Times New Roman" w:hAnsi="Times New Roman" w:cs="Times New Roman"/>
                <w:sz w:val="24"/>
                <w:szCs w:val="24"/>
                <w:lang w:val="id-ID"/>
              </w:rPr>
              <w:t>kurang dari 5% (masing-masing 0,01%, 0,01%, dan 0,06%), sedangkan NPL dan PPAP tidak berpengaruh signifikan terhadap ROA yang ditunjukkan dengan nilai tingkat signifikansi lebih besar dari 5% yaitu masing masing sebesar 88,2% dan 72,7%. Sementara secara bersama-sama (CAR, BOPO, LDR, NPL, dan PPAP) terbuki signifikan berpengaruh terhadap ROA pada tingkat signifikansi sebesar 0,01%.</w:t>
            </w:r>
          </w:p>
        </w:tc>
        <w:tc>
          <w:tcPr>
            <w:tcW w:w="1714" w:type="dxa"/>
          </w:tcPr>
          <w:p w:rsidR="001B29A1" w:rsidRPr="0028625B" w:rsidRDefault="00AD40B9" w:rsidP="00E578D8">
            <w:pPr>
              <w:pStyle w:val="ListParagraph"/>
              <w:numPr>
                <w:ilvl w:val="0"/>
                <w:numId w:val="42"/>
              </w:numPr>
              <w:ind w:left="303" w:hanging="284"/>
              <w:jc w:val="both"/>
              <w:rPr>
                <w:rFonts w:ascii="Times New Roman" w:hAnsi="Times New Roman" w:cs="Times New Roman"/>
                <w:sz w:val="24"/>
                <w:szCs w:val="24"/>
              </w:rPr>
            </w:pPr>
            <w:r>
              <w:rPr>
                <w:rFonts w:ascii="Times New Roman" w:hAnsi="Times New Roman" w:cs="Times New Roman"/>
                <w:sz w:val="24"/>
                <w:szCs w:val="24"/>
                <w:lang w:val="id-ID"/>
              </w:rPr>
              <w:t>CAR</w:t>
            </w:r>
            <w:r w:rsidR="001B29A1" w:rsidRPr="0028625B">
              <w:rPr>
                <w:rFonts w:ascii="Times New Roman" w:hAnsi="Times New Roman" w:cs="Times New Roman"/>
                <w:sz w:val="24"/>
                <w:szCs w:val="24"/>
              </w:rPr>
              <w:t xml:space="preserve"> (X1)</w:t>
            </w:r>
          </w:p>
          <w:p w:rsidR="001B29A1" w:rsidRPr="0028625B" w:rsidRDefault="00AD40B9" w:rsidP="00E578D8">
            <w:pPr>
              <w:pStyle w:val="ListParagraph"/>
              <w:numPr>
                <w:ilvl w:val="0"/>
                <w:numId w:val="42"/>
              </w:numPr>
              <w:ind w:left="303" w:hanging="284"/>
              <w:jc w:val="both"/>
              <w:rPr>
                <w:rFonts w:ascii="Times New Roman" w:hAnsi="Times New Roman" w:cs="Times New Roman"/>
                <w:sz w:val="24"/>
                <w:szCs w:val="24"/>
              </w:rPr>
            </w:pPr>
            <w:r>
              <w:rPr>
                <w:rFonts w:ascii="Times New Roman" w:hAnsi="Times New Roman" w:cs="Times New Roman"/>
                <w:sz w:val="24"/>
                <w:szCs w:val="24"/>
                <w:lang w:val="id-ID"/>
              </w:rPr>
              <w:t xml:space="preserve">BOPO </w:t>
            </w:r>
            <w:r w:rsidR="001B29A1" w:rsidRPr="0028625B">
              <w:rPr>
                <w:rFonts w:ascii="Times New Roman" w:hAnsi="Times New Roman" w:cs="Times New Roman"/>
                <w:sz w:val="24"/>
                <w:szCs w:val="24"/>
              </w:rPr>
              <w:t>(X2)</w:t>
            </w:r>
          </w:p>
          <w:p w:rsidR="001B29A1" w:rsidRPr="0028625B" w:rsidRDefault="00AD40B9" w:rsidP="00E578D8">
            <w:pPr>
              <w:pStyle w:val="ListParagraph"/>
              <w:numPr>
                <w:ilvl w:val="0"/>
                <w:numId w:val="42"/>
              </w:numPr>
              <w:ind w:left="303" w:hanging="303"/>
              <w:jc w:val="both"/>
              <w:rPr>
                <w:rFonts w:ascii="Times New Roman" w:hAnsi="Times New Roman" w:cs="Times New Roman"/>
                <w:sz w:val="24"/>
                <w:szCs w:val="24"/>
              </w:rPr>
            </w:pPr>
            <w:r>
              <w:rPr>
                <w:rFonts w:ascii="Times New Roman" w:hAnsi="Times New Roman" w:cs="Times New Roman"/>
                <w:sz w:val="24"/>
                <w:szCs w:val="24"/>
                <w:lang w:val="id-ID"/>
              </w:rPr>
              <w:t>LDR</w:t>
            </w:r>
            <w:r w:rsidR="001B29A1" w:rsidRPr="0028625B">
              <w:rPr>
                <w:rFonts w:ascii="Times New Roman" w:hAnsi="Times New Roman" w:cs="Times New Roman"/>
                <w:sz w:val="24"/>
                <w:szCs w:val="24"/>
              </w:rPr>
              <w:t xml:space="preserve"> (X3)</w:t>
            </w:r>
          </w:p>
          <w:p w:rsidR="001B29A1" w:rsidRPr="00AD40B9" w:rsidRDefault="00AD40B9" w:rsidP="00E578D8">
            <w:pPr>
              <w:pStyle w:val="ListParagraph"/>
              <w:numPr>
                <w:ilvl w:val="0"/>
                <w:numId w:val="42"/>
              </w:numPr>
              <w:ind w:left="303" w:hanging="303"/>
              <w:jc w:val="both"/>
              <w:rPr>
                <w:rFonts w:ascii="Times New Roman" w:hAnsi="Times New Roman" w:cs="Times New Roman"/>
                <w:sz w:val="24"/>
                <w:szCs w:val="24"/>
              </w:rPr>
            </w:pPr>
            <w:r>
              <w:rPr>
                <w:rFonts w:ascii="Times New Roman" w:hAnsi="Times New Roman" w:cs="Times New Roman"/>
                <w:sz w:val="24"/>
                <w:szCs w:val="24"/>
                <w:lang w:val="id-ID"/>
              </w:rPr>
              <w:t>NPL</w:t>
            </w:r>
            <w:r w:rsidR="001B29A1" w:rsidRPr="0074128E">
              <w:rPr>
                <w:rFonts w:ascii="Times New Roman" w:hAnsi="Times New Roman" w:cs="Times New Roman"/>
                <w:sz w:val="24"/>
                <w:szCs w:val="24"/>
              </w:rPr>
              <w:t xml:space="preserve"> (X4</w:t>
            </w:r>
            <w:r w:rsidR="001B29A1" w:rsidRPr="0028625B">
              <w:rPr>
                <w:rFonts w:ascii="Times New Roman" w:hAnsi="Times New Roman" w:cs="Times New Roman"/>
                <w:sz w:val="24"/>
                <w:szCs w:val="24"/>
              </w:rPr>
              <w:t>)</w:t>
            </w:r>
          </w:p>
          <w:p w:rsidR="00AD40B9" w:rsidRPr="0028625B" w:rsidRDefault="00AD40B9" w:rsidP="00E578D8">
            <w:pPr>
              <w:pStyle w:val="ListParagraph"/>
              <w:numPr>
                <w:ilvl w:val="0"/>
                <w:numId w:val="42"/>
              </w:numPr>
              <w:ind w:left="303" w:hanging="303"/>
              <w:jc w:val="both"/>
              <w:rPr>
                <w:rFonts w:ascii="Times New Roman" w:hAnsi="Times New Roman" w:cs="Times New Roman"/>
                <w:sz w:val="24"/>
                <w:szCs w:val="24"/>
              </w:rPr>
            </w:pPr>
            <w:r>
              <w:rPr>
                <w:rFonts w:ascii="Times New Roman" w:hAnsi="Times New Roman" w:cs="Times New Roman"/>
                <w:sz w:val="24"/>
                <w:szCs w:val="24"/>
                <w:lang w:val="id-ID"/>
              </w:rPr>
              <w:t>PPAP (X5)</w:t>
            </w:r>
          </w:p>
          <w:p w:rsidR="001B29A1" w:rsidRPr="0028625B" w:rsidRDefault="00AD40B9" w:rsidP="00E578D8">
            <w:pPr>
              <w:pStyle w:val="ListParagraph"/>
              <w:numPr>
                <w:ilvl w:val="0"/>
                <w:numId w:val="42"/>
              </w:numPr>
              <w:ind w:left="303" w:hanging="284"/>
              <w:jc w:val="both"/>
              <w:rPr>
                <w:rFonts w:ascii="Times New Roman" w:hAnsi="Times New Roman" w:cs="Times New Roman"/>
                <w:b/>
                <w:sz w:val="24"/>
                <w:szCs w:val="24"/>
              </w:rPr>
            </w:pPr>
            <w:r>
              <w:rPr>
                <w:rFonts w:ascii="Times New Roman" w:hAnsi="Times New Roman" w:cs="Times New Roman"/>
                <w:sz w:val="24"/>
                <w:szCs w:val="24"/>
                <w:lang w:val="id-ID"/>
              </w:rPr>
              <w:t>ROA</w:t>
            </w:r>
            <w:r w:rsidR="001B29A1" w:rsidRPr="0028625B">
              <w:rPr>
                <w:rFonts w:ascii="Times New Roman" w:hAnsi="Times New Roman" w:cs="Times New Roman"/>
                <w:sz w:val="24"/>
                <w:szCs w:val="24"/>
              </w:rPr>
              <w:t xml:space="preserve"> (Y)</w:t>
            </w:r>
          </w:p>
        </w:tc>
      </w:tr>
      <w:tr w:rsidR="003B2738" w:rsidTr="003B2738">
        <w:trPr>
          <w:trHeight w:val="141"/>
          <w:jc w:val="center"/>
        </w:trPr>
        <w:tc>
          <w:tcPr>
            <w:tcW w:w="533" w:type="dxa"/>
          </w:tcPr>
          <w:p w:rsidR="001B29A1" w:rsidRPr="00B057E9" w:rsidRDefault="001B29A1" w:rsidP="00955101">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368" w:type="dxa"/>
          </w:tcPr>
          <w:p w:rsidR="001B29A1" w:rsidRPr="00322516" w:rsidRDefault="00322516" w:rsidP="003B2738">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Nuryaman </w:t>
            </w:r>
          </w:p>
          <w:p w:rsidR="001B29A1" w:rsidRPr="00162B41" w:rsidRDefault="00322516" w:rsidP="003B2738">
            <w:pPr>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lang w:val="id-ID"/>
              </w:rPr>
              <w:t>09</w:t>
            </w:r>
            <w:r w:rsidR="001B29A1" w:rsidRPr="00162B41">
              <w:rPr>
                <w:rFonts w:ascii="Times New Roman" w:hAnsi="Times New Roman" w:cs="Times New Roman"/>
                <w:sz w:val="24"/>
                <w:szCs w:val="24"/>
              </w:rPr>
              <w:t>)</w:t>
            </w:r>
          </w:p>
          <w:p w:rsidR="001B29A1" w:rsidRDefault="001B29A1" w:rsidP="003B2738">
            <w:pPr>
              <w:contextualSpacing/>
              <w:jc w:val="both"/>
              <w:rPr>
                <w:rFonts w:ascii="Times New Roman" w:hAnsi="Times New Roman" w:cs="Times New Roman"/>
                <w:b/>
                <w:sz w:val="24"/>
                <w:szCs w:val="24"/>
              </w:rPr>
            </w:pPr>
          </w:p>
        </w:tc>
        <w:tc>
          <w:tcPr>
            <w:tcW w:w="1743" w:type="dxa"/>
          </w:tcPr>
          <w:p w:rsidR="001B29A1" w:rsidRPr="00322516" w:rsidRDefault="00322516" w:rsidP="003B2738">
            <w:pPr>
              <w:contextualSpacing/>
              <w:jc w:val="both"/>
              <w:rPr>
                <w:rFonts w:ascii="Times New Roman" w:hAnsi="Times New Roman" w:cs="Times New Roman"/>
                <w:b/>
                <w:sz w:val="24"/>
                <w:szCs w:val="24"/>
                <w:lang w:val="id-ID"/>
              </w:rPr>
            </w:pPr>
            <w:r>
              <w:rPr>
                <w:rFonts w:ascii="Times New Roman" w:hAnsi="Times New Roman" w:cs="Times New Roman"/>
                <w:sz w:val="24"/>
                <w:szCs w:val="24"/>
                <w:lang w:val="id-ID"/>
              </w:rPr>
              <w:t xml:space="preserve">Pengaruh </w:t>
            </w:r>
            <w:r w:rsidRPr="00322516">
              <w:rPr>
                <w:rFonts w:ascii="Times New Roman" w:hAnsi="Times New Roman" w:cs="Times New Roman"/>
                <w:i/>
                <w:sz w:val="24"/>
                <w:szCs w:val="24"/>
                <w:lang w:val="id-ID"/>
              </w:rPr>
              <w:t>Non Performin Loan</w:t>
            </w:r>
            <w:r>
              <w:rPr>
                <w:rFonts w:ascii="Times New Roman" w:hAnsi="Times New Roman" w:cs="Times New Roman"/>
                <w:sz w:val="24"/>
                <w:szCs w:val="24"/>
                <w:lang w:val="id-ID"/>
              </w:rPr>
              <w:t xml:space="preserve"> (NPL) dan Penyisihan Penghapusan Aktiva Produktif  (PPAP) Terhadap Profitabilitas</w:t>
            </w:r>
          </w:p>
        </w:tc>
        <w:tc>
          <w:tcPr>
            <w:tcW w:w="2467" w:type="dxa"/>
          </w:tcPr>
          <w:p w:rsidR="001B29A1" w:rsidRPr="00322516" w:rsidRDefault="001B29A1" w:rsidP="003B2738">
            <w:pPr>
              <w:contextualSpacing/>
              <w:jc w:val="both"/>
              <w:rPr>
                <w:rFonts w:ascii="Times New Roman" w:hAnsi="Times New Roman" w:cs="Times New Roman"/>
                <w:b/>
                <w:sz w:val="24"/>
                <w:szCs w:val="24"/>
                <w:lang w:val="id-ID"/>
              </w:rPr>
            </w:pPr>
            <w:r w:rsidRPr="00162B41">
              <w:rPr>
                <w:rFonts w:ascii="Times New Roman" w:hAnsi="Times New Roman" w:cs="Times New Roman"/>
                <w:sz w:val="24"/>
                <w:szCs w:val="24"/>
              </w:rPr>
              <w:t xml:space="preserve">Hasil penelitian menunjukkan bahwa </w:t>
            </w:r>
            <w:r w:rsidR="00322516">
              <w:rPr>
                <w:rFonts w:ascii="Times New Roman" w:hAnsi="Times New Roman" w:cs="Times New Roman"/>
                <w:sz w:val="24"/>
                <w:szCs w:val="24"/>
                <w:lang w:val="id-ID"/>
              </w:rPr>
              <w:t xml:space="preserve">terdapat pengaruh simultan dari </w:t>
            </w:r>
            <w:r w:rsidR="00322516" w:rsidRPr="00322516">
              <w:rPr>
                <w:rFonts w:ascii="Times New Roman" w:hAnsi="Times New Roman" w:cs="Times New Roman"/>
                <w:i/>
                <w:sz w:val="24"/>
                <w:szCs w:val="24"/>
                <w:lang w:val="id-ID"/>
              </w:rPr>
              <w:t>Non Performing Loan</w:t>
            </w:r>
            <w:r w:rsidR="00322516">
              <w:rPr>
                <w:rFonts w:ascii="Times New Roman" w:hAnsi="Times New Roman" w:cs="Times New Roman"/>
                <w:sz w:val="24"/>
                <w:szCs w:val="24"/>
                <w:lang w:val="id-ID"/>
              </w:rPr>
              <w:t xml:space="preserve"> (NPL) dan Penyisihan Penghapusan Aktiva Produktif (PPAP) terhadap profitabilitas bank. </w:t>
            </w:r>
            <w:r w:rsidR="00ED0F2F">
              <w:rPr>
                <w:rFonts w:ascii="Times New Roman" w:hAnsi="Times New Roman" w:cs="Times New Roman"/>
                <w:sz w:val="24"/>
                <w:szCs w:val="24"/>
                <w:lang w:val="id-ID"/>
              </w:rPr>
              <w:t xml:space="preserve">Untuk pengaruh parsial dapat disimpulkan terdapat pengaruh negatif dari </w:t>
            </w:r>
            <w:r w:rsidR="00ED0F2F" w:rsidRPr="00ED0F2F">
              <w:rPr>
                <w:rFonts w:ascii="Times New Roman" w:hAnsi="Times New Roman" w:cs="Times New Roman"/>
                <w:i/>
                <w:sz w:val="24"/>
                <w:szCs w:val="24"/>
                <w:lang w:val="id-ID"/>
              </w:rPr>
              <w:t>Non Performing Loan</w:t>
            </w:r>
            <w:r w:rsidR="00ED0F2F">
              <w:rPr>
                <w:rFonts w:ascii="Times New Roman" w:hAnsi="Times New Roman" w:cs="Times New Roman"/>
                <w:sz w:val="24"/>
                <w:szCs w:val="24"/>
                <w:lang w:val="id-ID"/>
              </w:rPr>
              <w:t xml:space="preserve"> (NPL), dan pengaruh Positif dari Penyisihan Penghapusan Aktiva Produktif (PPAP) terhadap profitabilitas bank.</w:t>
            </w:r>
          </w:p>
        </w:tc>
        <w:tc>
          <w:tcPr>
            <w:tcW w:w="1714" w:type="dxa"/>
          </w:tcPr>
          <w:p w:rsidR="001B29A1" w:rsidRPr="00F63531" w:rsidRDefault="00ED0F2F" w:rsidP="003B2738">
            <w:pPr>
              <w:pStyle w:val="ListParagraph"/>
              <w:numPr>
                <w:ilvl w:val="0"/>
                <w:numId w:val="43"/>
              </w:numPr>
              <w:ind w:left="310" w:hanging="284"/>
              <w:jc w:val="both"/>
              <w:rPr>
                <w:rFonts w:ascii="Times New Roman" w:hAnsi="Times New Roman" w:cs="Times New Roman"/>
                <w:sz w:val="24"/>
                <w:szCs w:val="24"/>
              </w:rPr>
            </w:pPr>
            <w:r>
              <w:rPr>
                <w:rFonts w:ascii="Times New Roman" w:hAnsi="Times New Roman" w:cs="Times New Roman"/>
                <w:sz w:val="24"/>
                <w:szCs w:val="24"/>
                <w:lang w:val="id-ID"/>
              </w:rPr>
              <w:t xml:space="preserve">NPL </w:t>
            </w:r>
            <w:r w:rsidR="001B29A1" w:rsidRPr="00F63531">
              <w:rPr>
                <w:rFonts w:ascii="Times New Roman" w:hAnsi="Times New Roman" w:cs="Times New Roman"/>
                <w:sz w:val="24"/>
                <w:szCs w:val="24"/>
              </w:rPr>
              <w:t>(X1)</w:t>
            </w:r>
          </w:p>
          <w:p w:rsidR="001B29A1" w:rsidRPr="00F63531" w:rsidRDefault="00ED0F2F" w:rsidP="003B2738">
            <w:pPr>
              <w:pStyle w:val="ListParagraph"/>
              <w:numPr>
                <w:ilvl w:val="0"/>
                <w:numId w:val="43"/>
              </w:numPr>
              <w:ind w:left="310" w:hanging="291"/>
              <w:jc w:val="both"/>
              <w:rPr>
                <w:rFonts w:ascii="Times New Roman" w:hAnsi="Times New Roman" w:cs="Times New Roman"/>
                <w:sz w:val="24"/>
                <w:szCs w:val="24"/>
              </w:rPr>
            </w:pPr>
            <w:r>
              <w:rPr>
                <w:rFonts w:ascii="Times New Roman" w:hAnsi="Times New Roman" w:cs="Times New Roman"/>
                <w:sz w:val="24"/>
                <w:szCs w:val="24"/>
                <w:lang w:val="id-ID"/>
              </w:rPr>
              <w:t>PPAP</w:t>
            </w:r>
            <w:r w:rsidR="001B29A1" w:rsidRPr="00F63531">
              <w:rPr>
                <w:rFonts w:ascii="Times New Roman" w:hAnsi="Times New Roman" w:cs="Times New Roman"/>
                <w:sz w:val="24"/>
                <w:szCs w:val="24"/>
              </w:rPr>
              <w:t xml:space="preserve"> (X2)</w:t>
            </w:r>
          </w:p>
          <w:p w:rsidR="001B29A1" w:rsidRPr="008C58A3" w:rsidRDefault="00ED0F2F" w:rsidP="003B2738">
            <w:pPr>
              <w:pStyle w:val="ListParagraph"/>
              <w:numPr>
                <w:ilvl w:val="0"/>
                <w:numId w:val="43"/>
              </w:numPr>
              <w:ind w:left="341" w:hanging="315"/>
              <w:jc w:val="both"/>
            </w:pPr>
            <w:r>
              <w:rPr>
                <w:rFonts w:ascii="Times New Roman" w:hAnsi="Times New Roman" w:cs="Times New Roman"/>
                <w:sz w:val="24"/>
                <w:szCs w:val="24"/>
                <w:lang w:val="id-ID"/>
              </w:rPr>
              <w:t>ROA (Y)</w:t>
            </w:r>
          </w:p>
        </w:tc>
      </w:tr>
      <w:tr w:rsidR="003B2738" w:rsidTr="003B2738">
        <w:trPr>
          <w:trHeight w:val="141"/>
          <w:jc w:val="center"/>
        </w:trPr>
        <w:tc>
          <w:tcPr>
            <w:tcW w:w="533" w:type="dxa"/>
          </w:tcPr>
          <w:p w:rsidR="001B29A1" w:rsidRPr="00023945" w:rsidRDefault="001B29A1" w:rsidP="00955101">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368" w:type="dxa"/>
          </w:tcPr>
          <w:p w:rsidR="001B29A1" w:rsidRPr="0039221A" w:rsidRDefault="0039221A" w:rsidP="003B2738">
            <w:pPr>
              <w:jc w:val="both"/>
              <w:rPr>
                <w:rFonts w:ascii="Times New Roman" w:hAnsi="Times New Roman" w:cs="Times New Roman"/>
                <w:sz w:val="24"/>
                <w:szCs w:val="24"/>
                <w:lang w:val="id-ID"/>
              </w:rPr>
            </w:pPr>
            <w:r>
              <w:rPr>
                <w:rFonts w:ascii="Times New Roman" w:hAnsi="Times New Roman" w:cs="Times New Roman"/>
                <w:sz w:val="24"/>
                <w:szCs w:val="24"/>
                <w:lang w:val="id-ID"/>
              </w:rPr>
              <w:t>Krisna Hidajat (2017)</w:t>
            </w:r>
          </w:p>
          <w:p w:rsidR="001B29A1" w:rsidRDefault="001B29A1" w:rsidP="003B2738">
            <w:pPr>
              <w:contextualSpacing/>
              <w:jc w:val="both"/>
              <w:rPr>
                <w:rFonts w:ascii="Times New Roman" w:hAnsi="Times New Roman" w:cs="Times New Roman"/>
                <w:b/>
                <w:sz w:val="24"/>
                <w:szCs w:val="24"/>
              </w:rPr>
            </w:pPr>
          </w:p>
        </w:tc>
        <w:tc>
          <w:tcPr>
            <w:tcW w:w="1743" w:type="dxa"/>
          </w:tcPr>
          <w:p w:rsidR="001B29A1" w:rsidRPr="0039221A" w:rsidRDefault="0039221A" w:rsidP="003B2738">
            <w:pPr>
              <w:contextualSpacing/>
              <w:jc w:val="both"/>
              <w:rPr>
                <w:rFonts w:ascii="Times New Roman" w:hAnsi="Times New Roman" w:cs="Times New Roman"/>
                <w:b/>
                <w:sz w:val="24"/>
                <w:szCs w:val="24"/>
                <w:lang w:val="id-ID"/>
              </w:rPr>
            </w:pPr>
            <w:r>
              <w:rPr>
                <w:rFonts w:ascii="Times New Roman" w:hAnsi="Times New Roman" w:cs="Times New Roman"/>
                <w:sz w:val="24"/>
                <w:szCs w:val="24"/>
                <w:lang w:val="id-ID"/>
              </w:rPr>
              <w:t>Analisis Pengaruh Kecukupan Modal, Efisiensi, Likuiditas, NPL, dan PPAP Terhadap ROA Bank</w:t>
            </w:r>
          </w:p>
        </w:tc>
        <w:tc>
          <w:tcPr>
            <w:tcW w:w="2467" w:type="dxa"/>
          </w:tcPr>
          <w:p w:rsidR="001B29A1" w:rsidRPr="001152FF" w:rsidRDefault="001B29A1" w:rsidP="003B2738">
            <w:pPr>
              <w:contextualSpacing/>
              <w:jc w:val="both"/>
              <w:rPr>
                <w:rFonts w:ascii="Times New Roman" w:hAnsi="Times New Roman" w:cs="Times New Roman"/>
                <w:b/>
                <w:sz w:val="24"/>
                <w:szCs w:val="24"/>
                <w:lang w:val="id-ID"/>
              </w:rPr>
            </w:pPr>
            <w:r w:rsidRPr="00DD1198">
              <w:rPr>
                <w:rFonts w:ascii="Times New Roman" w:hAnsi="Times New Roman" w:cs="Times New Roman"/>
                <w:sz w:val="24"/>
                <w:szCs w:val="24"/>
              </w:rPr>
              <w:t xml:space="preserve">Hasil analisis dari penelitian ini </w:t>
            </w:r>
            <w:r w:rsidR="001152FF">
              <w:rPr>
                <w:rFonts w:ascii="Times New Roman" w:hAnsi="Times New Roman" w:cs="Times New Roman"/>
                <w:sz w:val="24"/>
                <w:szCs w:val="24"/>
                <w:lang w:val="id-ID"/>
              </w:rPr>
              <w:t>menunjukkan bahwa CAR, BOPO, dan LDR secara parsial signifikan terhadap ROA bank pada tingkat signifikansi kurang dari 5% (masing-masing 0,01%, 0,01%, dan 0,06%), sedangkan NPL dan PPAP tidak berpengaruh signifikan terhadap ROA dengan nilai tingkat signifikansi masing-masing 88,2% dan 72,7%. Sementara secara bersama-sama (CAR, BOPO, LDR, NPL, dan PPAP) terbukti signifikan berpengaruh terhadap ROA pada signifikansi sebesar 0,01%.</w:t>
            </w:r>
          </w:p>
        </w:tc>
        <w:tc>
          <w:tcPr>
            <w:tcW w:w="1714" w:type="dxa"/>
          </w:tcPr>
          <w:p w:rsidR="00820222" w:rsidRPr="00820222" w:rsidRDefault="001152FF" w:rsidP="003B2738">
            <w:pPr>
              <w:pStyle w:val="ListParagraph"/>
              <w:numPr>
                <w:ilvl w:val="0"/>
                <w:numId w:val="52"/>
              </w:numPr>
              <w:ind w:left="276" w:hanging="260"/>
              <w:jc w:val="both"/>
              <w:rPr>
                <w:rFonts w:ascii="Times New Roman" w:hAnsi="Times New Roman" w:cs="Times New Roman"/>
                <w:sz w:val="24"/>
                <w:szCs w:val="24"/>
              </w:rPr>
            </w:pPr>
            <w:r w:rsidRPr="001152FF">
              <w:rPr>
                <w:rFonts w:ascii="Times New Roman" w:hAnsi="Times New Roman" w:cs="Times New Roman"/>
                <w:sz w:val="24"/>
                <w:szCs w:val="24"/>
                <w:lang w:val="id-ID"/>
              </w:rPr>
              <w:t>CAR</w:t>
            </w:r>
            <w:r w:rsidRPr="001152FF">
              <w:rPr>
                <w:rFonts w:ascii="Times New Roman" w:hAnsi="Times New Roman" w:cs="Times New Roman"/>
                <w:sz w:val="24"/>
                <w:szCs w:val="24"/>
              </w:rPr>
              <w:t xml:space="preserve"> (X1)</w:t>
            </w:r>
          </w:p>
          <w:p w:rsidR="00820222" w:rsidRPr="00820222" w:rsidRDefault="001152FF" w:rsidP="003B2738">
            <w:pPr>
              <w:pStyle w:val="ListParagraph"/>
              <w:numPr>
                <w:ilvl w:val="0"/>
                <w:numId w:val="52"/>
              </w:numPr>
              <w:ind w:left="276" w:hanging="260"/>
              <w:jc w:val="both"/>
              <w:rPr>
                <w:rFonts w:ascii="Times New Roman" w:hAnsi="Times New Roman" w:cs="Times New Roman"/>
                <w:sz w:val="24"/>
                <w:szCs w:val="24"/>
              </w:rPr>
            </w:pPr>
            <w:r w:rsidRPr="00820222">
              <w:rPr>
                <w:rFonts w:ascii="Times New Roman" w:hAnsi="Times New Roman" w:cs="Times New Roman"/>
                <w:sz w:val="24"/>
                <w:szCs w:val="24"/>
              </w:rPr>
              <w:t>BOPO (X2)</w:t>
            </w:r>
          </w:p>
          <w:p w:rsidR="00820222" w:rsidRPr="00820222" w:rsidRDefault="001152FF" w:rsidP="003B2738">
            <w:pPr>
              <w:pStyle w:val="ListParagraph"/>
              <w:numPr>
                <w:ilvl w:val="0"/>
                <w:numId w:val="52"/>
              </w:numPr>
              <w:ind w:left="276" w:hanging="260"/>
              <w:jc w:val="both"/>
              <w:rPr>
                <w:rFonts w:ascii="Times New Roman" w:hAnsi="Times New Roman" w:cs="Times New Roman"/>
                <w:sz w:val="24"/>
                <w:szCs w:val="24"/>
              </w:rPr>
            </w:pPr>
            <w:r w:rsidRPr="00820222">
              <w:rPr>
                <w:rFonts w:ascii="Times New Roman" w:hAnsi="Times New Roman" w:cs="Times New Roman"/>
                <w:sz w:val="24"/>
                <w:szCs w:val="24"/>
              </w:rPr>
              <w:t>LDR (X3)</w:t>
            </w:r>
          </w:p>
          <w:p w:rsidR="00820222" w:rsidRPr="00820222" w:rsidRDefault="001152FF" w:rsidP="003B2738">
            <w:pPr>
              <w:pStyle w:val="ListParagraph"/>
              <w:numPr>
                <w:ilvl w:val="0"/>
                <w:numId w:val="52"/>
              </w:numPr>
              <w:ind w:left="276" w:hanging="260"/>
              <w:jc w:val="both"/>
              <w:rPr>
                <w:rFonts w:ascii="Times New Roman" w:hAnsi="Times New Roman" w:cs="Times New Roman"/>
                <w:sz w:val="24"/>
                <w:szCs w:val="24"/>
              </w:rPr>
            </w:pPr>
            <w:r w:rsidRPr="00820222">
              <w:rPr>
                <w:rFonts w:ascii="Times New Roman" w:hAnsi="Times New Roman" w:cs="Times New Roman"/>
                <w:sz w:val="24"/>
                <w:szCs w:val="24"/>
              </w:rPr>
              <w:t>NPL (X4)</w:t>
            </w:r>
          </w:p>
          <w:p w:rsidR="00820222" w:rsidRPr="00820222" w:rsidRDefault="001152FF" w:rsidP="003B2738">
            <w:pPr>
              <w:pStyle w:val="ListParagraph"/>
              <w:numPr>
                <w:ilvl w:val="0"/>
                <w:numId w:val="52"/>
              </w:numPr>
              <w:ind w:left="276" w:hanging="260"/>
              <w:jc w:val="both"/>
              <w:rPr>
                <w:rFonts w:ascii="Times New Roman" w:hAnsi="Times New Roman" w:cs="Times New Roman"/>
                <w:sz w:val="24"/>
                <w:szCs w:val="24"/>
              </w:rPr>
            </w:pPr>
            <w:r w:rsidRPr="00820222">
              <w:rPr>
                <w:rFonts w:ascii="Times New Roman" w:hAnsi="Times New Roman" w:cs="Times New Roman"/>
                <w:sz w:val="24"/>
                <w:szCs w:val="24"/>
              </w:rPr>
              <w:t>PPAP (X5)</w:t>
            </w:r>
          </w:p>
          <w:p w:rsidR="001B29A1" w:rsidRPr="00820222" w:rsidRDefault="001152FF" w:rsidP="003B2738">
            <w:pPr>
              <w:pStyle w:val="ListParagraph"/>
              <w:numPr>
                <w:ilvl w:val="0"/>
                <w:numId w:val="52"/>
              </w:numPr>
              <w:ind w:left="276" w:hanging="260"/>
              <w:jc w:val="both"/>
              <w:rPr>
                <w:rFonts w:ascii="Times New Roman" w:hAnsi="Times New Roman" w:cs="Times New Roman"/>
                <w:sz w:val="24"/>
                <w:szCs w:val="24"/>
              </w:rPr>
            </w:pPr>
            <w:r w:rsidRPr="00820222">
              <w:rPr>
                <w:rFonts w:ascii="Times New Roman" w:hAnsi="Times New Roman" w:cs="Times New Roman"/>
                <w:sz w:val="24"/>
                <w:szCs w:val="24"/>
              </w:rPr>
              <w:t>ROA (Y)</w:t>
            </w:r>
          </w:p>
        </w:tc>
      </w:tr>
      <w:tr w:rsidR="003B2738" w:rsidTr="003B2738">
        <w:trPr>
          <w:trHeight w:val="141"/>
          <w:jc w:val="center"/>
        </w:trPr>
        <w:tc>
          <w:tcPr>
            <w:tcW w:w="533" w:type="dxa"/>
          </w:tcPr>
          <w:p w:rsidR="001B29A1" w:rsidRPr="00EA02C8" w:rsidRDefault="001B29A1" w:rsidP="00955101">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368" w:type="dxa"/>
          </w:tcPr>
          <w:p w:rsidR="001B29A1" w:rsidRPr="00820222" w:rsidRDefault="00820222" w:rsidP="003B2738">
            <w:pPr>
              <w:jc w:val="both"/>
              <w:rPr>
                <w:rFonts w:ascii="Times New Roman" w:hAnsi="Times New Roman" w:cs="Times New Roman"/>
                <w:sz w:val="24"/>
                <w:szCs w:val="24"/>
                <w:lang w:val="id-ID"/>
              </w:rPr>
            </w:pPr>
            <w:r>
              <w:rPr>
                <w:rFonts w:ascii="Times New Roman" w:hAnsi="Times New Roman" w:cs="Times New Roman"/>
                <w:sz w:val="24"/>
                <w:szCs w:val="24"/>
                <w:lang w:val="id-ID"/>
              </w:rPr>
              <w:t>Ni Made Inten Uthami Putri Warsa</w:t>
            </w:r>
          </w:p>
          <w:p w:rsidR="001B29A1" w:rsidRDefault="00820222" w:rsidP="003B2738">
            <w:pPr>
              <w:contextualSpacing/>
              <w:jc w:val="both"/>
              <w:rPr>
                <w:rFonts w:ascii="Times New Roman" w:hAnsi="Times New Roman" w:cs="Times New Roman"/>
                <w:b/>
                <w:sz w:val="24"/>
                <w:szCs w:val="24"/>
              </w:rPr>
            </w:pPr>
            <w:r>
              <w:rPr>
                <w:rFonts w:ascii="Times New Roman" w:hAnsi="Times New Roman" w:cs="Times New Roman"/>
                <w:sz w:val="24"/>
                <w:szCs w:val="24"/>
              </w:rPr>
              <w:t>(201</w:t>
            </w:r>
            <w:r>
              <w:rPr>
                <w:rFonts w:ascii="Times New Roman" w:hAnsi="Times New Roman" w:cs="Times New Roman"/>
                <w:sz w:val="24"/>
                <w:szCs w:val="24"/>
                <w:lang w:val="id-ID"/>
              </w:rPr>
              <w:t>6</w:t>
            </w:r>
            <w:r w:rsidR="001B29A1" w:rsidRPr="00983E24">
              <w:rPr>
                <w:rFonts w:ascii="Times New Roman" w:hAnsi="Times New Roman" w:cs="Times New Roman"/>
                <w:sz w:val="24"/>
                <w:szCs w:val="24"/>
              </w:rPr>
              <w:t>)</w:t>
            </w:r>
          </w:p>
        </w:tc>
        <w:tc>
          <w:tcPr>
            <w:tcW w:w="1743" w:type="dxa"/>
          </w:tcPr>
          <w:p w:rsidR="001B29A1" w:rsidRPr="00820222" w:rsidRDefault="00820222" w:rsidP="003B2738">
            <w:pPr>
              <w:contextualSpacing/>
              <w:jc w:val="both"/>
              <w:rPr>
                <w:rFonts w:ascii="Times New Roman" w:hAnsi="Times New Roman" w:cs="Times New Roman"/>
                <w:b/>
                <w:sz w:val="24"/>
                <w:szCs w:val="24"/>
                <w:lang w:val="id-ID"/>
              </w:rPr>
            </w:pPr>
            <w:r>
              <w:rPr>
                <w:rFonts w:ascii="Times New Roman" w:hAnsi="Times New Roman" w:cs="Times New Roman"/>
                <w:sz w:val="24"/>
                <w:szCs w:val="24"/>
                <w:lang w:val="id-ID"/>
              </w:rPr>
              <w:t>Pengaruh CAR, LDR, dan NPL Terhadap ROA pada Sektor Perbankan di Bursa Efek Indonesia</w:t>
            </w:r>
          </w:p>
        </w:tc>
        <w:tc>
          <w:tcPr>
            <w:tcW w:w="2467" w:type="dxa"/>
          </w:tcPr>
          <w:p w:rsidR="001B29A1" w:rsidRPr="00820222" w:rsidRDefault="001B29A1" w:rsidP="003B2738">
            <w:pPr>
              <w:contextualSpacing/>
              <w:jc w:val="both"/>
              <w:rPr>
                <w:rFonts w:ascii="Times New Roman" w:hAnsi="Times New Roman" w:cs="Times New Roman"/>
                <w:b/>
                <w:sz w:val="24"/>
                <w:szCs w:val="24"/>
                <w:lang w:val="id-ID"/>
              </w:rPr>
            </w:pPr>
            <w:r w:rsidRPr="00983E24">
              <w:rPr>
                <w:rFonts w:ascii="Times New Roman" w:hAnsi="Times New Roman" w:cs="Times New Roman"/>
                <w:sz w:val="24"/>
                <w:szCs w:val="24"/>
              </w:rPr>
              <w:t xml:space="preserve">Hasil penelitian </w:t>
            </w:r>
            <w:r w:rsidR="00820222">
              <w:rPr>
                <w:rFonts w:ascii="Times New Roman" w:hAnsi="Times New Roman" w:cs="Times New Roman"/>
                <w:sz w:val="24"/>
                <w:szCs w:val="24"/>
                <w:lang w:val="id-ID"/>
              </w:rPr>
              <w:t xml:space="preserve">menunjukkan bahwa CAR berpengaruh </w:t>
            </w:r>
            <w:proofErr w:type="gramStart"/>
            <w:r w:rsidR="00820222">
              <w:rPr>
                <w:rFonts w:ascii="Times New Roman" w:hAnsi="Times New Roman" w:cs="Times New Roman"/>
                <w:sz w:val="24"/>
                <w:szCs w:val="24"/>
                <w:lang w:val="id-ID"/>
              </w:rPr>
              <w:t>positif</w:t>
            </w:r>
            <w:r w:rsidR="00736522">
              <w:rPr>
                <w:rFonts w:ascii="Times New Roman" w:hAnsi="Times New Roman" w:cs="Times New Roman"/>
                <w:sz w:val="24"/>
                <w:szCs w:val="24"/>
                <w:lang w:val="id-ID"/>
              </w:rPr>
              <w:t xml:space="preserve">  dan</w:t>
            </w:r>
            <w:proofErr w:type="gramEnd"/>
            <w:r w:rsidR="00820222">
              <w:rPr>
                <w:rFonts w:ascii="Times New Roman" w:hAnsi="Times New Roman" w:cs="Times New Roman"/>
                <w:sz w:val="24"/>
                <w:szCs w:val="24"/>
                <w:lang w:val="id-ID"/>
              </w:rPr>
              <w:t xml:space="preserve"> </w:t>
            </w:r>
            <w:r w:rsidR="00736522">
              <w:rPr>
                <w:rFonts w:ascii="Times New Roman" w:hAnsi="Times New Roman" w:cs="Times New Roman"/>
                <w:sz w:val="24"/>
                <w:szCs w:val="24"/>
                <w:lang w:val="id-ID"/>
              </w:rPr>
              <w:t>tidak signifikan</w:t>
            </w:r>
            <w:r w:rsidR="00820222">
              <w:rPr>
                <w:rFonts w:ascii="Times New Roman" w:hAnsi="Times New Roman" w:cs="Times New Roman"/>
                <w:sz w:val="24"/>
                <w:szCs w:val="24"/>
                <w:lang w:val="id-ID"/>
              </w:rPr>
              <w:t xml:space="preserve"> terhadap ROA,</w:t>
            </w:r>
            <w:r w:rsidR="00736522">
              <w:rPr>
                <w:rFonts w:ascii="Times New Roman" w:hAnsi="Times New Roman" w:cs="Times New Roman"/>
                <w:sz w:val="24"/>
                <w:szCs w:val="24"/>
                <w:lang w:val="id-ID"/>
              </w:rPr>
              <w:t xml:space="preserve"> LDR berpengaruh positif dan tidak signifikan terhadap ROA, NPL berpengaruh negatif dan signifikan terhadap ROA.</w:t>
            </w:r>
          </w:p>
        </w:tc>
        <w:tc>
          <w:tcPr>
            <w:tcW w:w="1714" w:type="dxa"/>
          </w:tcPr>
          <w:p w:rsidR="001B29A1" w:rsidRPr="00D769AA" w:rsidRDefault="00736522" w:rsidP="003B2738">
            <w:pPr>
              <w:pStyle w:val="ListParagraph"/>
              <w:numPr>
                <w:ilvl w:val="0"/>
                <w:numId w:val="45"/>
              </w:numPr>
              <w:ind w:left="310" w:hanging="310"/>
              <w:jc w:val="both"/>
              <w:rPr>
                <w:rFonts w:ascii="Times New Roman" w:hAnsi="Times New Roman" w:cs="Times New Roman"/>
                <w:sz w:val="24"/>
                <w:szCs w:val="24"/>
              </w:rPr>
            </w:pPr>
            <w:r>
              <w:rPr>
                <w:rFonts w:ascii="Times New Roman" w:hAnsi="Times New Roman" w:cs="Times New Roman"/>
                <w:sz w:val="24"/>
                <w:szCs w:val="24"/>
                <w:lang w:val="id-ID"/>
              </w:rPr>
              <w:t>CAR</w:t>
            </w:r>
            <w:r w:rsidR="001B29A1" w:rsidRPr="00D769AA">
              <w:rPr>
                <w:rFonts w:ascii="Times New Roman" w:hAnsi="Times New Roman" w:cs="Times New Roman"/>
                <w:sz w:val="24"/>
                <w:szCs w:val="24"/>
              </w:rPr>
              <w:t xml:space="preserve"> (X</w:t>
            </w:r>
            <w:r>
              <w:rPr>
                <w:rFonts w:ascii="Times New Roman" w:hAnsi="Times New Roman" w:cs="Times New Roman"/>
                <w:sz w:val="24"/>
                <w:szCs w:val="24"/>
                <w:lang w:val="id-ID"/>
              </w:rPr>
              <w:t>1</w:t>
            </w:r>
            <w:r w:rsidR="001B29A1" w:rsidRPr="00D769AA">
              <w:rPr>
                <w:rFonts w:ascii="Times New Roman" w:hAnsi="Times New Roman" w:cs="Times New Roman"/>
                <w:sz w:val="24"/>
                <w:szCs w:val="24"/>
              </w:rPr>
              <w:t>)</w:t>
            </w:r>
          </w:p>
          <w:p w:rsidR="001B29A1" w:rsidRPr="00736522" w:rsidRDefault="00736522" w:rsidP="003B2738">
            <w:pPr>
              <w:pStyle w:val="ListParagraph"/>
              <w:numPr>
                <w:ilvl w:val="0"/>
                <w:numId w:val="45"/>
              </w:numPr>
              <w:ind w:left="310" w:hanging="310"/>
              <w:jc w:val="both"/>
              <w:rPr>
                <w:rFonts w:ascii="Times New Roman" w:hAnsi="Times New Roman" w:cs="Times New Roman"/>
                <w:b/>
                <w:sz w:val="24"/>
                <w:szCs w:val="24"/>
              </w:rPr>
            </w:pPr>
            <w:r>
              <w:rPr>
                <w:rFonts w:ascii="Times New Roman" w:hAnsi="Times New Roman" w:cs="Times New Roman"/>
                <w:sz w:val="24"/>
                <w:szCs w:val="24"/>
                <w:lang w:val="id-ID"/>
              </w:rPr>
              <w:t>LDR (X2)</w:t>
            </w:r>
          </w:p>
          <w:p w:rsidR="00736522" w:rsidRPr="00736522" w:rsidRDefault="00736522" w:rsidP="003B2738">
            <w:pPr>
              <w:pStyle w:val="ListParagraph"/>
              <w:numPr>
                <w:ilvl w:val="0"/>
                <w:numId w:val="45"/>
              </w:numPr>
              <w:ind w:left="310" w:hanging="310"/>
              <w:jc w:val="both"/>
              <w:rPr>
                <w:rFonts w:ascii="Times New Roman" w:hAnsi="Times New Roman" w:cs="Times New Roman"/>
                <w:b/>
                <w:sz w:val="24"/>
                <w:szCs w:val="24"/>
              </w:rPr>
            </w:pPr>
            <w:r>
              <w:rPr>
                <w:rFonts w:ascii="Times New Roman" w:hAnsi="Times New Roman" w:cs="Times New Roman"/>
                <w:sz w:val="24"/>
                <w:szCs w:val="24"/>
                <w:lang w:val="id-ID"/>
              </w:rPr>
              <w:t>NPL (X3)</w:t>
            </w:r>
          </w:p>
          <w:p w:rsidR="00736522" w:rsidRPr="00D769AA" w:rsidRDefault="00736522" w:rsidP="003B2738">
            <w:pPr>
              <w:pStyle w:val="ListParagraph"/>
              <w:numPr>
                <w:ilvl w:val="0"/>
                <w:numId w:val="45"/>
              </w:numPr>
              <w:ind w:left="310" w:hanging="310"/>
              <w:jc w:val="both"/>
              <w:rPr>
                <w:rFonts w:ascii="Times New Roman" w:hAnsi="Times New Roman" w:cs="Times New Roman"/>
                <w:b/>
                <w:sz w:val="24"/>
                <w:szCs w:val="24"/>
              </w:rPr>
            </w:pPr>
            <w:r>
              <w:rPr>
                <w:rFonts w:ascii="Times New Roman" w:hAnsi="Times New Roman" w:cs="Times New Roman"/>
                <w:sz w:val="24"/>
                <w:szCs w:val="24"/>
                <w:lang w:val="id-ID"/>
              </w:rPr>
              <w:t>ROA (Y)</w:t>
            </w:r>
          </w:p>
        </w:tc>
      </w:tr>
      <w:tr w:rsidR="003B2738" w:rsidTr="003B2738">
        <w:trPr>
          <w:trHeight w:val="141"/>
          <w:jc w:val="center"/>
        </w:trPr>
        <w:tc>
          <w:tcPr>
            <w:tcW w:w="533" w:type="dxa"/>
          </w:tcPr>
          <w:p w:rsidR="001B29A1" w:rsidRPr="00163A59" w:rsidRDefault="001B29A1" w:rsidP="00955101">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368" w:type="dxa"/>
          </w:tcPr>
          <w:p w:rsidR="001B29A1" w:rsidRPr="00736522" w:rsidRDefault="00736522" w:rsidP="003B2738">
            <w:pPr>
              <w:jc w:val="both"/>
              <w:rPr>
                <w:rFonts w:ascii="Times New Roman" w:hAnsi="Times New Roman" w:cs="Times New Roman"/>
                <w:sz w:val="24"/>
                <w:szCs w:val="24"/>
                <w:lang w:val="id-ID"/>
              </w:rPr>
            </w:pPr>
            <w:r>
              <w:rPr>
                <w:rFonts w:ascii="Times New Roman" w:hAnsi="Times New Roman" w:cs="Times New Roman"/>
                <w:sz w:val="24"/>
                <w:szCs w:val="24"/>
                <w:lang w:val="id-ID"/>
              </w:rPr>
              <w:t>Santi Octaviani</w:t>
            </w:r>
          </w:p>
          <w:p w:rsidR="001B29A1" w:rsidRDefault="00736522" w:rsidP="003B2738">
            <w:pPr>
              <w:contextualSpacing/>
              <w:jc w:val="both"/>
              <w:rPr>
                <w:rFonts w:ascii="Times New Roman" w:hAnsi="Times New Roman" w:cs="Times New Roman"/>
                <w:b/>
                <w:sz w:val="24"/>
                <w:szCs w:val="24"/>
              </w:rPr>
            </w:pPr>
            <w:r>
              <w:rPr>
                <w:rFonts w:ascii="Times New Roman" w:hAnsi="Times New Roman" w:cs="Times New Roman"/>
                <w:sz w:val="24"/>
                <w:szCs w:val="24"/>
              </w:rPr>
              <w:t>(201</w:t>
            </w:r>
            <w:r>
              <w:rPr>
                <w:rFonts w:ascii="Times New Roman" w:hAnsi="Times New Roman" w:cs="Times New Roman"/>
                <w:sz w:val="24"/>
                <w:szCs w:val="24"/>
                <w:lang w:val="id-ID"/>
              </w:rPr>
              <w:t>8</w:t>
            </w:r>
            <w:r w:rsidR="001B29A1" w:rsidRPr="00163A59">
              <w:rPr>
                <w:rFonts w:ascii="Times New Roman" w:hAnsi="Times New Roman" w:cs="Times New Roman"/>
                <w:sz w:val="24"/>
                <w:szCs w:val="24"/>
              </w:rPr>
              <w:t>)</w:t>
            </w:r>
          </w:p>
        </w:tc>
        <w:tc>
          <w:tcPr>
            <w:tcW w:w="1743" w:type="dxa"/>
          </w:tcPr>
          <w:p w:rsidR="001B29A1" w:rsidRPr="00736522" w:rsidRDefault="00736522" w:rsidP="003B2738">
            <w:pPr>
              <w:contextualSpacing/>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Pengaruh </w:t>
            </w:r>
            <w:r w:rsidRPr="003B2738">
              <w:rPr>
                <w:rFonts w:ascii="Times New Roman" w:hAnsi="Times New Roman" w:cs="Times New Roman"/>
                <w:i/>
                <w:sz w:val="24"/>
                <w:szCs w:val="24"/>
                <w:lang w:val="id-ID"/>
              </w:rPr>
              <w:t>Non Performing Loan</w:t>
            </w:r>
            <w:r>
              <w:rPr>
                <w:rFonts w:ascii="Times New Roman" w:hAnsi="Times New Roman" w:cs="Times New Roman"/>
                <w:sz w:val="24"/>
                <w:szCs w:val="24"/>
                <w:lang w:val="id-ID"/>
              </w:rPr>
              <w:t xml:space="preserve"> (NPL) dan </w:t>
            </w:r>
            <w:r w:rsidRPr="003B2738">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Terhadap Profitabilitas pada Perusahaan </w:t>
            </w:r>
            <w:r w:rsidR="002C7641">
              <w:rPr>
                <w:rFonts w:ascii="Times New Roman" w:hAnsi="Times New Roman" w:cs="Times New Roman"/>
                <w:sz w:val="24"/>
                <w:szCs w:val="24"/>
                <w:lang w:val="id-ID"/>
              </w:rPr>
              <w:t>Perbankan yang Terdaftar di Bursa Efek Indonesia (BEI)</w:t>
            </w:r>
          </w:p>
        </w:tc>
        <w:tc>
          <w:tcPr>
            <w:tcW w:w="2467" w:type="dxa"/>
          </w:tcPr>
          <w:p w:rsidR="001B29A1" w:rsidRPr="002C7641" w:rsidRDefault="001B29A1" w:rsidP="003B2738">
            <w:pPr>
              <w:contextualSpacing/>
              <w:jc w:val="both"/>
              <w:rPr>
                <w:rFonts w:ascii="Times New Roman" w:hAnsi="Times New Roman" w:cs="Times New Roman"/>
                <w:b/>
                <w:sz w:val="24"/>
                <w:szCs w:val="24"/>
                <w:lang w:val="id-ID"/>
              </w:rPr>
            </w:pPr>
            <w:r w:rsidRPr="003F29A4">
              <w:rPr>
                <w:rFonts w:ascii="Times New Roman" w:hAnsi="Times New Roman" w:cs="Times New Roman"/>
                <w:sz w:val="24"/>
                <w:szCs w:val="24"/>
              </w:rPr>
              <w:t xml:space="preserve">Hasil penelitian ini menunjukkan bahwa </w:t>
            </w:r>
            <w:r w:rsidR="002C7641">
              <w:rPr>
                <w:rFonts w:ascii="Times New Roman" w:hAnsi="Times New Roman" w:cs="Times New Roman"/>
                <w:sz w:val="24"/>
                <w:szCs w:val="24"/>
                <w:lang w:val="id-ID"/>
              </w:rPr>
              <w:t>hasil analisis regresi secara parsial NPL berpengaruh signifikan terhadap profitabilitas (ROA) dan LDR berpengaruh secara signifikan terhadap profitabilitas (ROA). Secara simultan NPL dan LDR berpengaruh signifikan terhadap profitabilitas (ROA).</w:t>
            </w:r>
          </w:p>
        </w:tc>
        <w:tc>
          <w:tcPr>
            <w:tcW w:w="1714" w:type="dxa"/>
          </w:tcPr>
          <w:p w:rsidR="001B29A1" w:rsidRPr="002C7641" w:rsidRDefault="002C7641" w:rsidP="003B2738">
            <w:pPr>
              <w:pStyle w:val="ListParagraph"/>
              <w:numPr>
                <w:ilvl w:val="0"/>
                <w:numId w:val="46"/>
              </w:numPr>
              <w:ind w:left="271" w:hanging="271"/>
              <w:jc w:val="both"/>
              <w:rPr>
                <w:rFonts w:ascii="Times New Roman" w:hAnsi="Times New Roman" w:cs="Times New Roman"/>
                <w:sz w:val="24"/>
                <w:szCs w:val="24"/>
              </w:rPr>
            </w:pPr>
            <w:r>
              <w:rPr>
                <w:rFonts w:ascii="Times New Roman" w:hAnsi="Times New Roman" w:cs="Times New Roman"/>
                <w:sz w:val="24"/>
                <w:szCs w:val="24"/>
                <w:lang w:val="id-ID"/>
              </w:rPr>
              <w:t>NPL (X1)</w:t>
            </w:r>
          </w:p>
          <w:p w:rsidR="002C7641" w:rsidRPr="002C7641" w:rsidRDefault="002C7641" w:rsidP="003B2738">
            <w:pPr>
              <w:pStyle w:val="ListParagraph"/>
              <w:numPr>
                <w:ilvl w:val="0"/>
                <w:numId w:val="46"/>
              </w:numPr>
              <w:ind w:left="271" w:hanging="271"/>
              <w:jc w:val="both"/>
              <w:rPr>
                <w:rFonts w:ascii="Times New Roman" w:hAnsi="Times New Roman" w:cs="Times New Roman"/>
                <w:sz w:val="24"/>
                <w:szCs w:val="24"/>
              </w:rPr>
            </w:pPr>
            <w:r>
              <w:rPr>
                <w:rFonts w:ascii="Times New Roman" w:hAnsi="Times New Roman" w:cs="Times New Roman"/>
                <w:sz w:val="24"/>
                <w:szCs w:val="24"/>
                <w:lang w:val="id-ID"/>
              </w:rPr>
              <w:t>LDR (X2)</w:t>
            </w:r>
          </w:p>
          <w:p w:rsidR="002C7641" w:rsidRPr="002C7641" w:rsidRDefault="002C7641" w:rsidP="003B2738">
            <w:pPr>
              <w:pStyle w:val="ListParagraph"/>
              <w:numPr>
                <w:ilvl w:val="0"/>
                <w:numId w:val="46"/>
              </w:numPr>
              <w:ind w:left="271" w:hanging="271"/>
              <w:jc w:val="both"/>
              <w:rPr>
                <w:rFonts w:ascii="Times New Roman" w:hAnsi="Times New Roman" w:cs="Times New Roman"/>
                <w:sz w:val="24"/>
                <w:szCs w:val="24"/>
              </w:rPr>
            </w:pPr>
            <w:r>
              <w:rPr>
                <w:rFonts w:ascii="Times New Roman" w:hAnsi="Times New Roman" w:cs="Times New Roman"/>
                <w:sz w:val="24"/>
                <w:szCs w:val="24"/>
                <w:lang w:val="id-ID"/>
              </w:rPr>
              <w:t>ROA (Y)</w:t>
            </w:r>
          </w:p>
        </w:tc>
      </w:tr>
      <w:tr w:rsidR="003B2738" w:rsidTr="003B2738">
        <w:trPr>
          <w:trHeight w:val="141"/>
          <w:jc w:val="center"/>
        </w:trPr>
        <w:tc>
          <w:tcPr>
            <w:tcW w:w="533" w:type="dxa"/>
          </w:tcPr>
          <w:p w:rsidR="001B29A1" w:rsidRPr="000C0D8C" w:rsidRDefault="001B29A1" w:rsidP="00955101">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368" w:type="dxa"/>
          </w:tcPr>
          <w:p w:rsidR="001B29A1" w:rsidRPr="003B2738" w:rsidRDefault="003B2738" w:rsidP="003B2738">
            <w:pPr>
              <w:jc w:val="both"/>
              <w:rPr>
                <w:rFonts w:ascii="Times New Roman" w:hAnsi="Times New Roman" w:cs="Times New Roman"/>
                <w:sz w:val="24"/>
                <w:szCs w:val="24"/>
                <w:lang w:val="id-ID"/>
              </w:rPr>
            </w:pPr>
            <w:r>
              <w:rPr>
                <w:rFonts w:ascii="Times New Roman" w:hAnsi="Times New Roman" w:cs="Times New Roman"/>
                <w:sz w:val="24"/>
                <w:szCs w:val="24"/>
                <w:lang w:val="id-ID"/>
              </w:rPr>
              <w:t>Chandra Chintya Putri</w:t>
            </w:r>
          </w:p>
          <w:p w:rsidR="001B29A1" w:rsidRPr="000C3580" w:rsidRDefault="003B2738" w:rsidP="003B2738">
            <w:pPr>
              <w:contextualSpacing/>
              <w:jc w:val="both"/>
              <w:rPr>
                <w:rFonts w:ascii="Times New Roman" w:hAnsi="Times New Roman" w:cs="Times New Roman"/>
                <w:sz w:val="24"/>
                <w:szCs w:val="24"/>
              </w:rPr>
            </w:pPr>
            <w:r>
              <w:rPr>
                <w:rFonts w:ascii="Times New Roman" w:hAnsi="Times New Roman" w:cs="Times New Roman"/>
                <w:sz w:val="24"/>
                <w:szCs w:val="24"/>
              </w:rPr>
              <w:t>(201</w:t>
            </w:r>
            <w:r>
              <w:rPr>
                <w:rFonts w:ascii="Times New Roman" w:hAnsi="Times New Roman" w:cs="Times New Roman"/>
                <w:sz w:val="24"/>
                <w:szCs w:val="24"/>
                <w:lang w:val="id-ID"/>
              </w:rPr>
              <w:t>5</w:t>
            </w:r>
            <w:r w:rsidR="001B29A1" w:rsidRPr="00AE0902">
              <w:rPr>
                <w:rFonts w:ascii="Times New Roman" w:hAnsi="Times New Roman" w:cs="Times New Roman"/>
                <w:sz w:val="24"/>
                <w:szCs w:val="24"/>
              </w:rPr>
              <w:t>)</w:t>
            </w:r>
          </w:p>
        </w:tc>
        <w:tc>
          <w:tcPr>
            <w:tcW w:w="1743" w:type="dxa"/>
          </w:tcPr>
          <w:p w:rsidR="001B29A1" w:rsidRPr="003B2738" w:rsidRDefault="003B2738" w:rsidP="003B2738">
            <w:pPr>
              <w:contextualSpacing/>
              <w:jc w:val="both"/>
              <w:rPr>
                <w:rFonts w:ascii="Times New Roman" w:hAnsi="Times New Roman" w:cs="Times New Roman"/>
                <w:b/>
                <w:sz w:val="24"/>
                <w:szCs w:val="24"/>
                <w:lang w:val="id-ID"/>
              </w:rPr>
            </w:pPr>
            <w:r>
              <w:rPr>
                <w:rFonts w:ascii="Times New Roman" w:hAnsi="Times New Roman" w:cs="Times New Roman"/>
                <w:sz w:val="24"/>
                <w:szCs w:val="24"/>
                <w:lang w:val="id-ID"/>
              </w:rPr>
              <w:t>Pengaruh NPL, LDR, CAR Terhadap Profitabilitas Bank Umum Swasta Nasional Devisa</w:t>
            </w:r>
          </w:p>
        </w:tc>
        <w:tc>
          <w:tcPr>
            <w:tcW w:w="2467" w:type="dxa"/>
          </w:tcPr>
          <w:p w:rsidR="001B29A1" w:rsidRPr="003B2738" w:rsidRDefault="003B2738" w:rsidP="003B2738">
            <w:pPr>
              <w:contextualSpacing/>
              <w:jc w:val="both"/>
              <w:rPr>
                <w:rFonts w:ascii="Times New Roman" w:hAnsi="Times New Roman" w:cs="Times New Roman"/>
                <w:b/>
                <w:sz w:val="24"/>
                <w:szCs w:val="24"/>
                <w:lang w:val="id-ID"/>
              </w:rPr>
            </w:pPr>
            <w:r>
              <w:rPr>
                <w:rFonts w:ascii="Times New Roman" w:hAnsi="Times New Roman" w:cs="Times New Roman"/>
                <w:sz w:val="24"/>
                <w:szCs w:val="24"/>
                <w:lang w:val="id-ID"/>
              </w:rPr>
              <w:t>Hasil penelitian menunjukkan bahwa NPL berpengaruh terhadap profitabilitas yang diproksikan dengan ROA, sedangkan LDR dan CAR tidak berpengaruh terhadap profitabilitas yang diproksikan dengan ROA.</w:t>
            </w:r>
          </w:p>
        </w:tc>
        <w:tc>
          <w:tcPr>
            <w:tcW w:w="1714" w:type="dxa"/>
          </w:tcPr>
          <w:p w:rsidR="003B2738" w:rsidRPr="003B2738" w:rsidRDefault="003B2738" w:rsidP="003B2738">
            <w:pPr>
              <w:pStyle w:val="ListParagraph"/>
              <w:numPr>
                <w:ilvl w:val="0"/>
                <w:numId w:val="47"/>
              </w:numPr>
              <w:ind w:left="310" w:hanging="310"/>
              <w:jc w:val="both"/>
              <w:rPr>
                <w:rFonts w:ascii="Times New Roman" w:hAnsi="Times New Roman" w:cs="Times New Roman"/>
                <w:b/>
                <w:sz w:val="24"/>
                <w:szCs w:val="24"/>
              </w:rPr>
            </w:pPr>
            <w:r>
              <w:rPr>
                <w:rFonts w:ascii="Times New Roman" w:hAnsi="Times New Roman" w:cs="Times New Roman"/>
                <w:sz w:val="24"/>
                <w:szCs w:val="24"/>
                <w:lang w:val="id-ID"/>
              </w:rPr>
              <w:t>NPL (X1)</w:t>
            </w:r>
          </w:p>
          <w:p w:rsidR="003B2738" w:rsidRPr="003B2738" w:rsidRDefault="003B2738" w:rsidP="003B2738">
            <w:pPr>
              <w:pStyle w:val="ListParagraph"/>
              <w:numPr>
                <w:ilvl w:val="0"/>
                <w:numId w:val="47"/>
              </w:numPr>
              <w:ind w:left="310" w:hanging="310"/>
              <w:jc w:val="both"/>
              <w:rPr>
                <w:rFonts w:ascii="Times New Roman" w:hAnsi="Times New Roman" w:cs="Times New Roman"/>
                <w:b/>
                <w:sz w:val="24"/>
                <w:szCs w:val="24"/>
              </w:rPr>
            </w:pPr>
            <w:r>
              <w:rPr>
                <w:rFonts w:ascii="Times New Roman" w:hAnsi="Times New Roman" w:cs="Times New Roman"/>
                <w:sz w:val="24"/>
                <w:szCs w:val="24"/>
                <w:lang w:val="id-ID"/>
              </w:rPr>
              <w:t>LDR</w:t>
            </w:r>
            <w:r w:rsidRPr="003B2738">
              <w:rPr>
                <w:rFonts w:ascii="Times New Roman" w:hAnsi="Times New Roman" w:cs="Times New Roman"/>
                <w:sz w:val="24"/>
                <w:szCs w:val="24"/>
              </w:rPr>
              <w:t xml:space="preserve"> (X2)</w:t>
            </w:r>
          </w:p>
          <w:p w:rsidR="003B2738" w:rsidRPr="003B2738" w:rsidRDefault="003B2738" w:rsidP="003B2738">
            <w:pPr>
              <w:pStyle w:val="ListParagraph"/>
              <w:numPr>
                <w:ilvl w:val="0"/>
                <w:numId w:val="47"/>
              </w:numPr>
              <w:ind w:left="310" w:hanging="310"/>
              <w:jc w:val="both"/>
              <w:rPr>
                <w:rFonts w:ascii="Times New Roman" w:hAnsi="Times New Roman" w:cs="Times New Roman"/>
                <w:b/>
                <w:sz w:val="24"/>
                <w:szCs w:val="24"/>
              </w:rPr>
            </w:pPr>
            <w:r>
              <w:rPr>
                <w:rFonts w:ascii="Times New Roman" w:hAnsi="Times New Roman" w:cs="Times New Roman"/>
                <w:sz w:val="24"/>
                <w:szCs w:val="24"/>
                <w:lang w:val="id-ID"/>
              </w:rPr>
              <w:t>CAR (X3)</w:t>
            </w:r>
          </w:p>
          <w:p w:rsidR="003B2738" w:rsidRPr="003B2738" w:rsidRDefault="003B2738" w:rsidP="003B2738">
            <w:pPr>
              <w:pStyle w:val="ListParagraph"/>
              <w:numPr>
                <w:ilvl w:val="0"/>
                <w:numId w:val="47"/>
              </w:numPr>
              <w:ind w:left="310" w:hanging="310"/>
              <w:jc w:val="both"/>
              <w:rPr>
                <w:rFonts w:ascii="Times New Roman" w:hAnsi="Times New Roman" w:cs="Times New Roman"/>
                <w:b/>
                <w:sz w:val="24"/>
                <w:szCs w:val="24"/>
              </w:rPr>
            </w:pPr>
            <w:r>
              <w:rPr>
                <w:rFonts w:ascii="Times New Roman" w:hAnsi="Times New Roman" w:cs="Times New Roman"/>
                <w:sz w:val="24"/>
                <w:szCs w:val="24"/>
                <w:lang w:val="id-ID"/>
              </w:rPr>
              <w:t>ROA (Y)</w:t>
            </w:r>
          </w:p>
        </w:tc>
      </w:tr>
    </w:tbl>
    <w:p w:rsidR="00D064CB" w:rsidRPr="00DC74AF" w:rsidRDefault="00D064CB" w:rsidP="001B29A1">
      <w:pPr>
        <w:spacing w:line="480" w:lineRule="auto"/>
        <w:jc w:val="both"/>
        <w:rPr>
          <w:rFonts w:ascii="Times New Roman" w:hAnsi="Times New Roman" w:cs="Times New Roman"/>
          <w:sz w:val="24"/>
          <w:szCs w:val="24"/>
        </w:rPr>
      </w:pPr>
      <w:bookmarkStart w:id="0" w:name="_GoBack"/>
      <w:bookmarkEnd w:id="0"/>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2.2 Kerangka Pemikiran</w:t>
      </w:r>
    </w:p>
    <w:p w:rsidR="00667CE9" w:rsidRDefault="00667CE9" w:rsidP="00667CE9">
      <w:pPr>
        <w:spacing w:after="0" w:line="480" w:lineRule="auto"/>
        <w:ind w:firstLine="709"/>
        <w:jc w:val="both"/>
        <w:rPr>
          <w:rFonts w:ascii="Times New Roman" w:hAnsi="Times New Roman" w:cs="Times New Roman"/>
          <w:sz w:val="24"/>
          <w:szCs w:val="24"/>
        </w:rPr>
      </w:pPr>
      <w:r w:rsidRPr="001C04AF">
        <w:rPr>
          <w:rFonts w:ascii="Times New Roman" w:hAnsi="Times New Roman" w:cs="Times New Roman"/>
          <w:sz w:val="24"/>
          <w:szCs w:val="24"/>
        </w:rPr>
        <w:t xml:space="preserve">Berikut ini adalah kerangka pemikiran yang dikembangkan dalam </w:t>
      </w:r>
      <w:r>
        <w:rPr>
          <w:rFonts w:ascii="Times New Roman" w:hAnsi="Times New Roman" w:cs="Times New Roman"/>
          <w:sz w:val="24"/>
          <w:szCs w:val="24"/>
        </w:rPr>
        <w:t xml:space="preserve">mengetahui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(NPL) dan pembentukan Pencadangan Penghapusan Aktiva Produktif (PPAP)</w:t>
      </w:r>
      <w:r w:rsidRPr="001C04AF">
        <w:rPr>
          <w:rFonts w:ascii="Times New Roman" w:hAnsi="Times New Roman" w:cs="Times New Roman"/>
          <w:i/>
          <w:sz w:val="24"/>
          <w:szCs w:val="24"/>
        </w:rPr>
        <w:t xml:space="preserve"> </w:t>
      </w:r>
      <w:r>
        <w:rPr>
          <w:rFonts w:ascii="Times New Roman" w:hAnsi="Times New Roman" w:cs="Times New Roman"/>
          <w:sz w:val="24"/>
          <w:szCs w:val="24"/>
        </w:rPr>
        <w:t>terhadap profitabilitas</w:t>
      </w:r>
      <w:r w:rsidRPr="001C04AF">
        <w:rPr>
          <w:rFonts w:ascii="Times New Roman" w:hAnsi="Times New Roman" w:cs="Times New Roman"/>
          <w:sz w:val="24"/>
          <w:szCs w:val="24"/>
        </w:rPr>
        <w:t xml:space="preserve">. </w:t>
      </w:r>
    </w:p>
    <w:p w:rsidR="00667CE9" w:rsidRPr="00667CE9" w:rsidRDefault="00667CE9" w:rsidP="00667CE9">
      <w:pPr>
        <w:spacing w:after="0" w:line="480" w:lineRule="auto"/>
        <w:jc w:val="both"/>
        <w:rPr>
          <w:rFonts w:ascii="Times New Roman" w:hAnsi="Times New Roman" w:cs="Times New Roman"/>
          <w:b/>
          <w:sz w:val="24"/>
          <w:szCs w:val="24"/>
        </w:rPr>
      </w:pPr>
      <w:r w:rsidRPr="00667CE9">
        <w:rPr>
          <w:rFonts w:ascii="Times New Roman" w:hAnsi="Times New Roman" w:cs="Times New Roman"/>
          <w:b/>
          <w:sz w:val="24"/>
          <w:szCs w:val="24"/>
        </w:rPr>
        <w:t xml:space="preserve">2.2.1 Pengaruh </w:t>
      </w:r>
      <w:r w:rsidRPr="00AD5AF8">
        <w:rPr>
          <w:rFonts w:ascii="Times New Roman" w:hAnsi="Times New Roman" w:cs="Times New Roman"/>
          <w:b/>
          <w:i/>
          <w:sz w:val="24"/>
          <w:szCs w:val="24"/>
        </w:rPr>
        <w:t>Non Performing Loan</w:t>
      </w:r>
      <w:r w:rsidRPr="00667CE9">
        <w:rPr>
          <w:rFonts w:ascii="Times New Roman" w:hAnsi="Times New Roman" w:cs="Times New Roman"/>
          <w:b/>
          <w:sz w:val="24"/>
          <w:szCs w:val="24"/>
        </w:rPr>
        <w:t xml:space="preserve"> (NPL) Terhadap Profitabilitas</w:t>
      </w:r>
    </w:p>
    <w:p w:rsidR="00667CE9" w:rsidRDefault="00667CE9" w:rsidP="00247594">
      <w:pPr>
        <w:spacing w:after="0" w:line="480" w:lineRule="auto"/>
        <w:ind w:firstLine="720"/>
        <w:jc w:val="both"/>
        <w:rPr>
          <w:rFonts w:ascii="Times New Roman" w:hAnsi="Times New Roman" w:cs="Times New Roman"/>
          <w:sz w:val="24"/>
          <w:szCs w:val="24"/>
        </w:rPr>
      </w:pPr>
      <w:r w:rsidRPr="00667CE9">
        <w:rPr>
          <w:rFonts w:ascii="Times New Roman" w:hAnsi="Times New Roman" w:cs="Times New Roman"/>
          <w:i/>
          <w:sz w:val="24"/>
          <w:szCs w:val="24"/>
        </w:rPr>
        <w:t>Non Performing Loan</w:t>
      </w:r>
      <w:r>
        <w:rPr>
          <w:rFonts w:ascii="Times New Roman" w:hAnsi="Times New Roman" w:cs="Times New Roman"/>
          <w:sz w:val="24"/>
          <w:szCs w:val="24"/>
        </w:rPr>
        <w:t xml:space="preserve"> (NPL) dapat dijadikan sebuah indikator kualitas aktiva produktif suatu bank. NPL merupakan perbandingan antara kredit bermasalah dengan total kredit pada suatu bank. Semakin tinggi nilai NPL maka jumlah kredit bermasalah pada bank tersebut </w:t>
      </w:r>
      <w:r w:rsidR="00247594">
        <w:rPr>
          <w:rFonts w:ascii="Times New Roman" w:hAnsi="Times New Roman" w:cs="Times New Roman"/>
          <w:sz w:val="24"/>
          <w:szCs w:val="24"/>
        </w:rPr>
        <w:t>ada pada jumlah yang relatif besar dari total kredit yang disalurkan. Indikator kualitas aktiva tersebut menunjukkan tingkat kesehatan suatu bank.</w:t>
      </w:r>
    </w:p>
    <w:p w:rsidR="002743A7" w:rsidRDefault="002743A7" w:rsidP="0024759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Profit merupakan indikator kesuksesan suatu perusahaan. Profitabilitas adalah kemampuan suatu perusahaan dalam menghasilkan laba. Profitabilitas pada suatu bank dapat dilihat salah satunya melalui rasio </w:t>
      </w:r>
      <w:r w:rsidRPr="002743A7">
        <w:rPr>
          <w:rFonts w:ascii="Times New Roman" w:hAnsi="Times New Roman" w:cs="Times New Roman"/>
          <w:i/>
          <w:sz w:val="24"/>
          <w:szCs w:val="24"/>
        </w:rPr>
        <w:t>Return On Assets</w:t>
      </w:r>
      <w:r>
        <w:rPr>
          <w:rFonts w:ascii="Times New Roman" w:hAnsi="Times New Roman" w:cs="Times New Roman"/>
          <w:sz w:val="24"/>
          <w:szCs w:val="24"/>
        </w:rPr>
        <w:t xml:space="preserve"> (ROA). </w:t>
      </w:r>
    </w:p>
    <w:p w:rsidR="00247594" w:rsidRDefault="002743A7" w:rsidP="0024759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Penghasilan terbesar bagi suatu bank bersumber dari penyaluran kredit. </w:t>
      </w:r>
      <w:r w:rsidR="00FC0BE9">
        <w:rPr>
          <w:rFonts w:ascii="Times New Roman" w:hAnsi="Times New Roman" w:cs="Times New Roman"/>
          <w:sz w:val="24"/>
          <w:szCs w:val="24"/>
        </w:rPr>
        <w:t xml:space="preserve">Dari penyaluran kredit tersebut bank akan memperoleh bunga. </w:t>
      </w:r>
      <w:r>
        <w:rPr>
          <w:rFonts w:ascii="Times New Roman" w:hAnsi="Times New Roman" w:cs="Times New Roman"/>
          <w:sz w:val="24"/>
          <w:szCs w:val="24"/>
        </w:rPr>
        <w:t>Jika kredit bermasalah (</w:t>
      </w:r>
      <w:r w:rsidRPr="002743A7">
        <w:rPr>
          <w:rFonts w:ascii="Times New Roman" w:hAnsi="Times New Roman" w:cs="Times New Roman"/>
          <w:i/>
          <w:sz w:val="24"/>
          <w:szCs w:val="24"/>
        </w:rPr>
        <w:t>Non Performing Loan</w:t>
      </w:r>
      <w:r>
        <w:rPr>
          <w:rFonts w:ascii="Times New Roman" w:hAnsi="Times New Roman" w:cs="Times New Roman"/>
          <w:sz w:val="24"/>
          <w:szCs w:val="24"/>
        </w:rPr>
        <w:t xml:space="preserve">) pada suatu bank relatif besar maka </w:t>
      </w:r>
      <w:r w:rsidR="00FC0BE9">
        <w:rPr>
          <w:rFonts w:ascii="Times New Roman" w:hAnsi="Times New Roman" w:cs="Times New Roman"/>
          <w:sz w:val="24"/>
          <w:szCs w:val="24"/>
        </w:rPr>
        <w:t xml:space="preserve">penghasilan bunga akan terganggu dan </w:t>
      </w:r>
      <w:r>
        <w:rPr>
          <w:rFonts w:ascii="Times New Roman" w:hAnsi="Times New Roman" w:cs="Times New Roman"/>
          <w:sz w:val="24"/>
          <w:szCs w:val="24"/>
        </w:rPr>
        <w:t>keuntungan yang diperoleh akan menjadi kecil.</w:t>
      </w:r>
      <w:r w:rsidR="00FC0BE9">
        <w:rPr>
          <w:rFonts w:ascii="Times New Roman" w:hAnsi="Times New Roman" w:cs="Times New Roman"/>
          <w:sz w:val="24"/>
          <w:szCs w:val="24"/>
        </w:rPr>
        <w:t xml:space="preserve"> Sebaliknya jika kredit yang disalurkan lancar dengan kata lain ra</w:t>
      </w:r>
      <w:r w:rsidR="0064417B">
        <w:rPr>
          <w:rFonts w:ascii="Times New Roman" w:hAnsi="Times New Roman" w:cs="Times New Roman"/>
          <w:sz w:val="24"/>
          <w:szCs w:val="24"/>
        </w:rPr>
        <w:t>sio NPL rendah maka penghasilanpun akan lancar pula dan keuntungan yang diperoleh perusahaan akan</w:t>
      </w:r>
      <w:r w:rsidR="00FC0BE9">
        <w:rPr>
          <w:rFonts w:ascii="Times New Roman" w:hAnsi="Times New Roman" w:cs="Times New Roman"/>
          <w:sz w:val="24"/>
          <w:szCs w:val="24"/>
        </w:rPr>
        <w:t xml:space="preserve"> </w:t>
      </w:r>
      <w:r w:rsidR="0064417B">
        <w:rPr>
          <w:rFonts w:ascii="Times New Roman" w:hAnsi="Times New Roman" w:cs="Times New Roman"/>
          <w:sz w:val="24"/>
          <w:szCs w:val="24"/>
        </w:rPr>
        <w:t>besar.</w:t>
      </w:r>
    </w:p>
    <w:p w:rsidR="0063299B" w:rsidRDefault="0063299B" w:rsidP="0063299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penelitian yang dilakukan oleh </w:t>
      </w:r>
      <w:r w:rsidR="00695F71">
        <w:rPr>
          <w:rFonts w:ascii="Times New Roman" w:hAnsi="Times New Roman" w:cs="Times New Roman"/>
          <w:sz w:val="24"/>
          <w:szCs w:val="24"/>
        </w:rPr>
        <w:t>Chandra Chintya Putri (2015) dengan menggunakan 6 bank dan 6 tahun waktu pengamatan</w:t>
      </w:r>
      <w:r w:rsidR="008063B4">
        <w:rPr>
          <w:rFonts w:ascii="Times New Roman" w:hAnsi="Times New Roman" w:cs="Times New Roman"/>
          <w:sz w:val="24"/>
          <w:szCs w:val="24"/>
        </w:rPr>
        <w:t xml:space="preserve">, dapat disimpulkan bahwa </w:t>
      </w:r>
      <w:r w:rsidR="008063B4" w:rsidRPr="008063B4">
        <w:rPr>
          <w:rFonts w:ascii="Times New Roman" w:hAnsi="Times New Roman" w:cs="Times New Roman"/>
          <w:i/>
          <w:sz w:val="24"/>
          <w:szCs w:val="24"/>
        </w:rPr>
        <w:t>Non Performing Loan</w:t>
      </w:r>
      <w:r w:rsidR="008063B4">
        <w:rPr>
          <w:rFonts w:ascii="Times New Roman" w:hAnsi="Times New Roman" w:cs="Times New Roman"/>
          <w:sz w:val="24"/>
          <w:szCs w:val="24"/>
        </w:rPr>
        <w:t xml:space="preserve"> (NPL) menunjukkan arah hubungan negatif terhadap </w:t>
      </w:r>
      <w:r w:rsidR="008063B4" w:rsidRPr="008063B4">
        <w:rPr>
          <w:rFonts w:ascii="Times New Roman" w:hAnsi="Times New Roman" w:cs="Times New Roman"/>
          <w:i/>
          <w:sz w:val="24"/>
          <w:szCs w:val="24"/>
        </w:rPr>
        <w:t>Return On Assets</w:t>
      </w:r>
      <w:r w:rsidR="008063B4">
        <w:rPr>
          <w:rFonts w:ascii="Times New Roman" w:hAnsi="Times New Roman" w:cs="Times New Roman"/>
          <w:sz w:val="24"/>
          <w:szCs w:val="24"/>
        </w:rPr>
        <w:t xml:space="preserve"> (ROA). Hal ini menunjukkan bahwa setiap kenaikan </w:t>
      </w:r>
      <w:r w:rsidR="008063B4" w:rsidRPr="008063B4">
        <w:rPr>
          <w:rFonts w:ascii="Times New Roman" w:hAnsi="Times New Roman" w:cs="Times New Roman"/>
          <w:i/>
          <w:sz w:val="24"/>
          <w:szCs w:val="24"/>
        </w:rPr>
        <w:t>Non Performing Loan</w:t>
      </w:r>
      <w:r w:rsidR="008063B4">
        <w:rPr>
          <w:rFonts w:ascii="Times New Roman" w:hAnsi="Times New Roman" w:cs="Times New Roman"/>
          <w:sz w:val="24"/>
          <w:szCs w:val="24"/>
        </w:rPr>
        <w:t xml:space="preserve"> (NPL) akan menurunkan tingkat profitabilitas (ROA). Maka semakin tinggi </w:t>
      </w:r>
      <w:r w:rsidR="008063B4" w:rsidRPr="008063B4">
        <w:rPr>
          <w:rFonts w:ascii="Times New Roman" w:hAnsi="Times New Roman" w:cs="Times New Roman"/>
          <w:i/>
          <w:sz w:val="24"/>
          <w:szCs w:val="24"/>
        </w:rPr>
        <w:t>Non Performing Loan</w:t>
      </w:r>
      <w:r w:rsidR="008063B4">
        <w:rPr>
          <w:rFonts w:ascii="Times New Roman" w:hAnsi="Times New Roman" w:cs="Times New Roman"/>
          <w:sz w:val="24"/>
          <w:szCs w:val="24"/>
        </w:rPr>
        <w:t xml:space="preserve"> (NPL), tingkat profitabilitas (ROA) akan semakin menurun.</w:t>
      </w:r>
    </w:p>
    <w:p w:rsidR="00931AA5" w:rsidRDefault="00931AA5" w:rsidP="0063299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Berbeda dengan penelitian yang dilakukan oleh Krisna Hidajat (2017) dengan menggunakan 23 bank yang listed di BEI, </w:t>
      </w:r>
      <w:r w:rsidR="0079125A">
        <w:rPr>
          <w:rFonts w:ascii="Times New Roman" w:hAnsi="Times New Roman" w:cs="Times New Roman"/>
          <w:sz w:val="24"/>
          <w:szCs w:val="24"/>
        </w:rPr>
        <w:t xml:space="preserve">hasil penelitian menunjukkan bahwa tidak ada pengaruh yang signifikan antara </w:t>
      </w:r>
      <w:r w:rsidR="0079125A" w:rsidRPr="0079125A">
        <w:rPr>
          <w:rFonts w:ascii="Times New Roman" w:hAnsi="Times New Roman" w:cs="Times New Roman"/>
          <w:i/>
          <w:sz w:val="24"/>
          <w:szCs w:val="24"/>
        </w:rPr>
        <w:t>Non Performing Loan</w:t>
      </w:r>
      <w:r w:rsidR="0079125A">
        <w:rPr>
          <w:rFonts w:ascii="Times New Roman" w:hAnsi="Times New Roman" w:cs="Times New Roman"/>
          <w:sz w:val="24"/>
          <w:szCs w:val="24"/>
        </w:rPr>
        <w:t xml:space="preserve"> (NPL) terhadap </w:t>
      </w:r>
      <w:r w:rsidR="0079125A" w:rsidRPr="0079125A">
        <w:rPr>
          <w:rFonts w:ascii="Times New Roman" w:hAnsi="Times New Roman" w:cs="Times New Roman"/>
          <w:i/>
          <w:sz w:val="24"/>
          <w:szCs w:val="24"/>
        </w:rPr>
        <w:t>Return On Assets</w:t>
      </w:r>
      <w:r w:rsidR="0079125A">
        <w:rPr>
          <w:rFonts w:ascii="Times New Roman" w:hAnsi="Times New Roman" w:cs="Times New Roman"/>
          <w:sz w:val="24"/>
          <w:szCs w:val="24"/>
        </w:rPr>
        <w:t xml:space="preserve"> (ROA).</w:t>
      </w:r>
    </w:p>
    <w:p w:rsidR="00582F54" w:rsidRDefault="00582F54" w:rsidP="00582F54">
      <w:pPr>
        <w:spacing w:line="480" w:lineRule="auto"/>
        <w:ind w:left="567" w:hanging="567"/>
        <w:jc w:val="both"/>
        <w:rPr>
          <w:rFonts w:ascii="Times New Roman" w:hAnsi="Times New Roman" w:cs="Times New Roman"/>
          <w:b/>
          <w:sz w:val="24"/>
          <w:szCs w:val="24"/>
        </w:rPr>
      </w:pPr>
      <w:r w:rsidRPr="00582F54">
        <w:rPr>
          <w:rFonts w:ascii="Times New Roman" w:hAnsi="Times New Roman" w:cs="Times New Roman"/>
          <w:b/>
          <w:sz w:val="24"/>
          <w:szCs w:val="24"/>
        </w:rPr>
        <w:t xml:space="preserve">2.2.2 Pengaruh Pembentukan Pencadangan Penghapusan Aktiva Produktif Terhadap Profitabilitas </w:t>
      </w:r>
    </w:p>
    <w:p w:rsidR="00582F54" w:rsidRDefault="002359B4" w:rsidP="002359B4">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Tingkat profitabilitas bank dipengaruhi oleh berbagai faktor. Dalam penelitian ini penulis menggunakan variabel-variabel </w:t>
      </w:r>
      <w:r w:rsidRPr="008063B4">
        <w:rPr>
          <w:rFonts w:ascii="Times New Roman" w:hAnsi="Times New Roman" w:cs="Times New Roman"/>
          <w:i/>
          <w:sz w:val="24"/>
          <w:szCs w:val="24"/>
        </w:rPr>
        <w:t>Non Performing Loan</w:t>
      </w:r>
      <w:r>
        <w:rPr>
          <w:rFonts w:ascii="Times New Roman" w:hAnsi="Times New Roman" w:cs="Times New Roman"/>
          <w:sz w:val="24"/>
          <w:szCs w:val="24"/>
        </w:rPr>
        <w:t xml:space="preserve"> (NPL) dan pembentukan Pencadangan Penghapusan Aktiva Produktif (PPAP) yang dianggap cukup mewakili faktor lain. Semakin besar tingkat </w:t>
      </w:r>
      <w:r w:rsidRPr="008063B4">
        <w:rPr>
          <w:rFonts w:ascii="Times New Roman" w:hAnsi="Times New Roman" w:cs="Times New Roman"/>
          <w:i/>
          <w:sz w:val="24"/>
          <w:szCs w:val="24"/>
        </w:rPr>
        <w:t>Non Performing Loan</w:t>
      </w:r>
      <w:r w:rsidR="008063B4">
        <w:rPr>
          <w:rFonts w:ascii="Times New Roman" w:hAnsi="Times New Roman" w:cs="Times New Roman"/>
          <w:sz w:val="24"/>
          <w:szCs w:val="24"/>
        </w:rPr>
        <w:t xml:space="preserve"> (NPL) </w:t>
      </w:r>
      <w:r>
        <w:rPr>
          <w:rFonts w:ascii="Times New Roman" w:hAnsi="Times New Roman" w:cs="Times New Roman"/>
          <w:sz w:val="24"/>
          <w:szCs w:val="24"/>
        </w:rPr>
        <w:t>maka semakin besar pula dana yang dibentuk untuk mencadangka</w:t>
      </w:r>
      <w:r w:rsidR="00695F71">
        <w:rPr>
          <w:rFonts w:ascii="Times New Roman" w:hAnsi="Times New Roman" w:cs="Times New Roman"/>
          <w:sz w:val="24"/>
          <w:szCs w:val="24"/>
        </w:rPr>
        <w:t>n PPAP. Oleh karena itu profitabilitas bank akan mengalami penurunan akibat pembentukan Pencadangan Penghapusan Aktiva Produktif (PPAP) yang relatif besar.</w:t>
      </w:r>
    </w:p>
    <w:p w:rsidR="008063B4" w:rsidRDefault="0020329C" w:rsidP="002359B4">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Dari penelitian yang dilakukan oleh Yacub Azwir (2006) dengan menggunakan 23 bank, dapat disimpulkan bahwa tidak ada pengaruh signifikan antara PPAP terhadap ROA. Artinya Return On Assets (ROA) tidak dipengaruhi oleh pembentukan PPAP.</w:t>
      </w:r>
    </w:p>
    <w:p w:rsidR="00A81938" w:rsidRDefault="0020329C" w:rsidP="00E5440D">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Berbeda </w:t>
      </w:r>
      <w:r w:rsidR="00931AA5">
        <w:rPr>
          <w:rFonts w:ascii="Times New Roman" w:hAnsi="Times New Roman" w:cs="Times New Roman"/>
          <w:sz w:val="24"/>
          <w:szCs w:val="24"/>
        </w:rPr>
        <w:t>dengan</w:t>
      </w:r>
      <w:r>
        <w:rPr>
          <w:rFonts w:ascii="Times New Roman" w:hAnsi="Times New Roman" w:cs="Times New Roman"/>
          <w:sz w:val="24"/>
          <w:szCs w:val="24"/>
        </w:rPr>
        <w:t xml:space="preserve"> penelitian yang dilakukan oleh Nuryaman (2009) dengan menggunakan data laporan keuangan bank yang </w:t>
      </w:r>
      <w:r w:rsidRPr="00931AA5">
        <w:rPr>
          <w:rFonts w:ascii="Times New Roman" w:hAnsi="Times New Roman" w:cs="Times New Roman"/>
          <w:i/>
          <w:sz w:val="24"/>
          <w:szCs w:val="24"/>
        </w:rPr>
        <w:t>listing</w:t>
      </w:r>
      <w:r>
        <w:rPr>
          <w:rFonts w:ascii="Times New Roman" w:hAnsi="Times New Roman" w:cs="Times New Roman"/>
          <w:sz w:val="24"/>
          <w:szCs w:val="24"/>
        </w:rPr>
        <w:t xml:space="preserve"> di Bursa Efek Indonesia selama tahun </w:t>
      </w:r>
      <w:r w:rsidR="00931AA5">
        <w:rPr>
          <w:rFonts w:ascii="Times New Roman" w:hAnsi="Times New Roman" w:cs="Times New Roman"/>
          <w:sz w:val="24"/>
          <w:szCs w:val="24"/>
        </w:rPr>
        <w:t>2003 sampai dengan tahun 2007, di</w:t>
      </w:r>
      <w:r w:rsidR="001E29F9">
        <w:rPr>
          <w:rFonts w:ascii="Times New Roman" w:hAnsi="Times New Roman" w:cs="Times New Roman"/>
          <w:sz w:val="24"/>
          <w:szCs w:val="24"/>
        </w:rPr>
        <w:t>p</w:t>
      </w:r>
      <w:r w:rsidR="00931AA5">
        <w:rPr>
          <w:rFonts w:ascii="Times New Roman" w:hAnsi="Times New Roman" w:cs="Times New Roman"/>
          <w:sz w:val="24"/>
          <w:szCs w:val="24"/>
        </w:rPr>
        <w:t xml:space="preserve">eroleh hasil bahwa terdapat pengaruh Penyisihan Penghapusan Aktiva Produktif (PPAP) terhadap </w:t>
      </w:r>
      <w:r w:rsidR="00931AA5" w:rsidRPr="00931AA5">
        <w:rPr>
          <w:rFonts w:ascii="Times New Roman" w:hAnsi="Times New Roman" w:cs="Times New Roman"/>
          <w:i/>
          <w:sz w:val="24"/>
          <w:szCs w:val="24"/>
        </w:rPr>
        <w:t xml:space="preserve">Return On Assets </w:t>
      </w:r>
      <w:r w:rsidR="00931AA5">
        <w:rPr>
          <w:rFonts w:ascii="Times New Roman" w:hAnsi="Times New Roman" w:cs="Times New Roman"/>
          <w:sz w:val="24"/>
          <w:szCs w:val="24"/>
        </w:rPr>
        <w:t>(ROA) dengan arah pengaruh positif. Artinya semakin besar PPAP yang dibentuk maka profitabilitas akan semakin tinggi.</w:t>
      </w:r>
    </w:p>
    <w:p w:rsidR="008448E4" w:rsidRDefault="0079125A" w:rsidP="00195A56">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Dengan adanya penjelasan tersebut maka dapat digambarkan kera</w:t>
      </w:r>
      <w:r w:rsidR="008448E4">
        <w:rPr>
          <w:rFonts w:ascii="Times New Roman" w:hAnsi="Times New Roman" w:cs="Times New Roman"/>
          <w:sz w:val="24"/>
          <w:szCs w:val="24"/>
        </w:rPr>
        <w:t>ngka pemikiran sebagai berikut:</w:t>
      </w:r>
    </w:p>
    <w:p w:rsidR="0079125A" w:rsidRPr="00F9652E" w:rsidRDefault="0079125A" w:rsidP="0079125A">
      <w:pPr>
        <w:spacing w:after="0" w:line="360" w:lineRule="auto"/>
        <w:jc w:val="center"/>
        <w:rPr>
          <w:rFonts w:ascii="Times New Roman" w:hAnsi="Times New Roman" w:cs="Times New Roman"/>
          <w:b/>
          <w:sz w:val="24"/>
          <w:szCs w:val="24"/>
        </w:rPr>
      </w:pPr>
      <w:r w:rsidRPr="00F9652E">
        <w:rPr>
          <w:rFonts w:ascii="Times New Roman" w:hAnsi="Times New Roman" w:cs="Times New Roman"/>
          <w:b/>
          <w:sz w:val="24"/>
          <w:szCs w:val="24"/>
        </w:rPr>
        <w:t>Gambar 2.1</w:t>
      </w:r>
    </w:p>
    <w:p w:rsidR="003C1DF3" w:rsidRDefault="0079125A" w:rsidP="003C1DF3">
      <w:pPr>
        <w:spacing w:after="0" w:line="480" w:lineRule="auto"/>
        <w:jc w:val="center"/>
        <w:rPr>
          <w:rFonts w:ascii="Times New Roman" w:hAnsi="Times New Roman" w:cs="Times New Roman"/>
          <w:b/>
          <w:sz w:val="24"/>
          <w:szCs w:val="24"/>
        </w:rPr>
      </w:pPr>
      <w:r w:rsidRPr="00F9652E">
        <w:rPr>
          <w:rFonts w:ascii="Times New Roman" w:hAnsi="Times New Roman" w:cs="Times New Roman"/>
          <w:b/>
          <w:sz w:val="24"/>
          <w:szCs w:val="24"/>
        </w:rPr>
        <w:t>Kerangka Pemikiran</w:t>
      </w:r>
    </w:p>
    <w:p w:rsidR="0079125A" w:rsidRPr="007A289B" w:rsidRDefault="003C1DF3" w:rsidP="003C1DF3">
      <w:pPr>
        <w:spacing w:after="0" w:line="480" w:lineRule="auto"/>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g">
            <w:drawing>
              <wp:anchor distT="0" distB="0" distL="114300" distR="114300" simplePos="0" relativeHeight="251675648" behindDoc="0" locked="0" layoutInCell="1" allowOverlap="1">
                <wp:simplePos x="0" y="0"/>
                <wp:positionH relativeFrom="column">
                  <wp:posOffset>245497</wp:posOffset>
                </wp:positionH>
                <wp:positionV relativeFrom="paragraph">
                  <wp:posOffset>310184</wp:posOffset>
                </wp:positionV>
                <wp:extent cx="4762831" cy="1757238"/>
                <wp:effectExtent l="0" t="0" r="19050" b="33655"/>
                <wp:wrapNone/>
                <wp:docPr id="23" name="Group 23"/>
                <wp:cNvGraphicFramePr/>
                <a:graphic xmlns:a="http://schemas.openxmlformats.org/drawingml/2006/main">
                  <a:graphicData uri="http://schemas.microsoft.com/office/word/2010/wordprocessingGroup">
                    <wpg:wgp>
                      <wpg:cNvGrpSpPr/>
                      <wpg:grpSpPr>
                        <a:xfrm>
                          <a:off x="0" y="0"/>
                          <a:ext cx="4762831" cy="1757238"/>
                          <a:chOff x="0" y="0"/>
                          <a:chExt cx="4762831" cy="1757238"/>
                        </a:xfrm>
                      </wpg:grpSpPr>
                      <wpg:grpSp>
                        <wpg:cNvPr id="22" name="Group 22"/>
                        <wpg:cNvGrpSpPr/>
                        <wpg:grpSpPr>
                          <a:xfrm>
                            <a:off x="0" y="0"/>
                            <a:ext cx="4762831" cy="1757238"/>
                            <a:chOff x="0" y="0"/>
                            <a:chExt cx="4762831" cy="1757238"/>
                          </a:xfrm>
                        </wpg:grpSpPr>
                        <wpg:grpSp>
                          <wpg:cNvPr id="21" name="Group 21"/>
                          <wpg:cNvGrpSpPr/>
                          <wpg:grpSpPr>
                            <a:xfrm>
                              <a:off x="0" y="0"/>
                              <a:ext cx="4762831" cy="1757238"/>
                              <a:chOff x="0" y="0"/>
                              <a:chExt cx="4762831" cy="1757238"/>
                            </a:xfrm>
                          </wpg:grpSpPr>
                          <wpg:grpSp>
                            <wpg:cNvPr id="16" name="Group 16"/>
                            <wpg:cNvGrpSpPr/>
                            <wpg:grpSpPr>
                              <a:xfrm>
                                <a:off x="0" y="0"/>
                                <a:ext cx="4762831" cy="1757238"/>
                                <a:chOff x="0" y="0"/>
                                <a:chExt cx="4762831" cy="1757238"/>
                              </a:xfrm>
                            </wpg:grpSpPr>
                            <wps:wsp>
                              <wps:cNvPr id="4" name="Rectangle 4"/>
                              <wps:cNvSpPr/>
                              <wps:spPr>
                                <a:xfrm>
                                  <a:off x="286246" y="659958"/>
                                  <a:ext cx="1852295" cy="75537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2846" w:rsidRPr="00531CA2" w:rsidRDefault="00532846" w:rsidP="00BA46C4">
                                    <w:pPr>
                                      <w:spacing w:after="0" w:line="240" w:lineRule="auto"/>
                                      <w:jc w:val="center"/>
                                      <w:rPr>
                                        <w:rFonts w:ascii="Times New Roman" w:hAnsi="Times New Roman" w:cs="Times New Roman"/>
                                        <w:color w:val="000000" w:themeColor="text1"/>
                                        <w:sz w:val="20"/>
                                        <w:szCs w:val="20"/>
                                      </w:rPr>
                                    </w:pPr>
                                    <w:r w:rsidRPr="00531CA2">
                                      <w:rPr>
                                        <w:rFonts w:ascii="Times New Roman" w:hAnsi="Times New Roman" w:cs="Times New Roman"/>
                                        <w:color w:val="000000" w:themeColor="text1"/>
                                        <w:sz w:val="20"/>
                                        <w:szCs w:val="20"/>
                                      </w:rPr>
                                      <w:t xml:space="preserve">Pembentukan </w:t>
                                    </w:r>
                                  </w:p>
                                  <w:p w:rsidR="00532846" w:rsidRPr="00531CA2" w:rsidRDefault="00532846" w:rsidP="00BA46C4">
                                    <w:pPr>
                                      <w:spacing w:after="0" w:line="240" w:lineRule="auto"/>
                                      <w:jc w:val="center"/>
                                      <w:rPr>
                                        <w:rFonts w:ascii="Times New Roman" w:hAnsi="Times New Roman" w:cs="Times New Roman"/>
                                        <w:color w:val="000000" w:themeColor="text1"/>
                                        <w:sz w:val="18"/>
                                        <w:szCs w:val="18"/>
                                      </w:rPr>
                                    </w:pPr>
                                    <w:r w:rsidRPr="00531CA2">
                                      <w:rPr>
                                        <w:rFonts w:ascii="Times New Roman" w:hAnsi="Times New Roman" w:cs="Times New Roman"/>
                                        <w:color w:val="000000" w:themeColor="text1"/>
                                        <w:sz w:val="18"/>
                                        <w:szCs w:val="18"/>
                                      </w:rPr>
                                      <w:t>Pencadangan PenghapusanAktiva Produktif</w:t>
                                    </w:r>
                                  </w:p>
                                  <w:p w:rsidR="00532846" w:rsidRPr="00531CA2" w:rsidRDefault="00532846" w:rsidP="00BA46C4">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(PPAP)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981739" y="349857"/>
                                  <a:ext cx="1781092" cy="45322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2846" w:rsidRPr="00531CA2" w:rsidRDefault="00532846" w:rsidP="007A289B">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Profitabilitas</w:t>
                                    </w:r>
                                  </w:p>
                                  <w:p w:rsidR="00532846" w:rsidRPr="00531CA2" w:rsidRDefault="00532846" w:rsidP="007A289B">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w:t>
                                    </w:r>
                                    <w:r w:rsidRPr="00531CA2">
                                      <w:rPr>
                                        <w:rFonts w:ascii="Times New Roman" w:hAnsi="Times New Roman" w:cs="Times New Roman"/>
                                        <w:i/>
                                        <w:color w:val="000000" w:themeColor="text1"/>
                                        <w:sz w:val="24"/>
                                        <w:szCs w:val="24"/>
                                      </w:rPr>
                                      <w:t>Return On Assets</w:t>
                                    </w:r>
                                    <w:r w:rsidRPr="00531CA2">
                                      <w:rPr>
                                        <w:rFonts w:ascii="Times New Roman" w:hAnsi="Times New Roman" w:cs="Times New Roman"/>
                                        <w:color w:val="000000" w:themeColor="text1"/>
                                        <w:sz w:val="24"/>
                                        <w:szCs w:val="24"/>
                                      </w:rPr>
                                      <w:t>/ROA)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a:off x="2138900" y="174928"/>
                                  <a:ext cx="843198" cy="31010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V="1">
                                  <a:off x="2138900" y="524786"/>
                                  <a:ext cx="842645" cy="477299"/>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5" name="Group 15"/>
                              <wpg:cNvGrpSpPr/>
                              <wpg:grpSpPr>
                                <a:xfrm>
                                  <a:off x="0" y="0"/>
                                  <a:ext cx="2138900" cy="484367"/>
                                  <a:chOff x="0" y="0"/>
                                  <a:chExt cx="2138900" cy="484367"/>
                                </a:xfrm>
                              </wpg:grpSpPr>
                              <wps:wsp>
                                <wps:cNvPr id="3" name="Rectangle 3"/>
                                <wps:cNvSpPr/>
                                <wps:spPr>
                                  <a:xfrm>
                                    <a:off x="286246" y="0"/>
                                    <a:ext cx="1852654" cy="48436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2846" w:rsidRPr="00531CA2" w:rsidRDefault="00532846" w:rsidP="00BA46C4">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Non Performing Loan</w:t>
                                      </w:r>
                                    </w:p>
                                    <w:p w:rsidR="00532846" w:rsidRPr="00531CA2" w:rsidRDefault="00532846" w:rsidP="00BA46C4">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(NPL)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flipH="1">
                                    <a:off x="0" y="238539"/>
                                    <a:ext cx="286246" cy="0"/>
                                  </a:xfrm>
                                  <a:prstGeom prst="line">
                                    <a:avLst/>
                                  </a:prstGeom>
                                  <a:ln/>
                                </wps:spPr>
                                <wps:style>
                                  <a:lnRef idx="1">
                                    <a:schemeClr val="dk1"/>
                                  </a:lnRef>
                                  <a:fillRef idx="0">
                                    <a:schemeClr val="dk1"/>
                                  </a:fillRef>
                                  <a:effectRef idx="0">
                                    <a:schemeClr val="dk1"/>
                                  </a:effectRef>
                                  <a:fontRef idx="minor">
                                    <a:schemeClr val="tx1"/>
                                  </a:fontRef>
                                </wps:style>
                                <wps:bodyPr/>
                              </wps:wsp>
                            </wpg:grpSp>
                            <wps:wsp>
                              <wps:cNvPr id="11" name="Straight Connector 11"/>
                              <wps:cNvCnPr/>
                              <wps:spPr>
                                <a:xfrm flipH="1">
                                  <a:off x="0" y="1065475"/>
                                  <a:ext cx="285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0" y="238539"/>
                                  <a:ext cx="0" cy="15186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0" y="1757238"/>
                                  <a:ext cx="3529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V="1">
                                  <a:off x="3530379" y="803081"/>
                                  <a:ext cx="0" cy="95415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7" name="Text Box 17"/>
                            <wps:cNvSpPr txBox="1"/>
                            <wps:spPr>
                              <a:xfrm>
                                <a:off x="2472855" y="0"/>
                                <a:ext cx="381635" cy="2933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32846" w:rsidRDefault="00532846">
                                  <w:r>
                                    <w:t>H1</w:t>
                                  </w:r>
                                  <w:r>
                                    <w:rPr>
                                      <w:noProof/>
                                      <w:lang w:eastAsia="id-ID"/>
                                    </w:rPr>
                                    <w:drawing>
                                      <wp:inline distT="0" distB="0" distL="0" distR="0" wp14:anchorId="798E04F9" wp14:editId="5861B42D">
                                        <wp:extent cx="192405" cy="52154"/>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405" cy="52154"/>
                                                </a:xfrm>
                                                <a:prstGeom prst="rect">
                                                  <a:avLst/>
                                                </a:prstGeom>
                                                <a:noFill/>
                                                <a:ln>
                                                  <a:noFill/>
                                                </a:ln>
                                              </pic:spPr>
                                            </pic:pic>
                                          </a:graphicData>
                                        </a:graphic>
                                      </wp:inline>
                                    </w:drawing>
                                  </w:r>
                                  <w:r>
                                    <w:t>1</w:t>
                                  </w:r>
                                </w:p>
                                <w:p w:rsidR="00532846" w:rsidRDefault="005328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 name="Text Box 19"/>
                          <wps:cNvSpPr txBox="1"/>
                          <wps:spPr>
                            <a:xfrm>
                              <a:off x="2472855" y="874643"/>
                              <a:ext cx="381635" cy="2544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32846" w:rsidRDefault="00532846">
                                <w:r>
                                  <w:t>H2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0" name="Text Box 20"/>
                        <wps:cNvSpPr txBox="1"/>
                        <wps:spPr>
                          <a:xfrm>
                            <a:off x="2472855" y="1502796"/>
                            <a:ext cx="4133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32846" w:rsidRDefault="00532846">
                              <w:r>
                                <w:t>H3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3" o:spid="_x0000_s1026" style="position:absolute;margin-left:19.35pt;margin-top:24.4pt;width:375.05pt;height:138.35pt;z-index:251675648" coordsize="47628,17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">
                <v:group id="Group 22" o:spid="_x0000_s1027" style="position:absolute;width:47628;height:17572" coordsize="47628,17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21" o:spid="_x0000_s1028" style="position:absolute;width:47628;height:17572" coordsize="47628,17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16" o:spid="_x0000_s1029" style="position:absolute;width:47628;height:17572" coordsize="47628,17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ect id="Rectangle 4" o:spid="_x0000_s1030" style="position:absolute;left:2862;top:6599;width:18523;height:75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4iY8EA&#10;AADaAAAADwAAAGRycy9kb3ducmV2LnhtbESPQWvCQBSE74X+h+UJXopuKlokukopBDwJVbHXR/aZ&#10;RPPehuxqkn/fFQo9DjPfDLPe9lyrB7W+cmLgfZqAIsmdraQwcDpmkyUoH1As1k7IwEAetpvXlzWm&#10;1nXyTY9DKFQsEZ+igTKEJtXa5yUx+qlrSKJ3cS1jiLIttG2xi+Vc61mSfGjGSuJCiQ19lZTfDnc2&#10;MP/xb+flXg9J4NOVecgW9y4zZjzqP1egAvXhP/xH72zk4Hkl3gC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ImPBAAAA2gAAAA8AAAAAAAAAAAAAAAAAmAIAAGRycy9kb3du&#10;cmV2LnhtbFBLBQYAAAAABAAEAPUAAACGAwAAAAA=&#10;" filled="f" strokecolor="black [3213]" strokeweight=".25pt">
                        <v:textbox>
                          <w:txbxContent>
                            <w:p w:rsidR="00532846" w:rsidRPr="00531CA2" w:rsidRDefault="00532846" w:rsidP="00BA46C4">
                              <w:pPr>
                                <w:spacing w:after="0" w:line="240" w:lineRule="auto"/>
                                <w:jc w:val="center"/>
                                <w:rPr>
                                  <w:rFonts w:ascii="Times New Roman" w:hAnsi="Times New Roman" w:cs="Times New Roman"/>
                                  <w:color w:val="000000" w:themeColor="text1"/>
                                  <w:sz w:val="20"/>
                                  <w:szCs w:val="20"/>
                                </w:rPr>
                              </w:pPr>
                              <w:r w:rsidRPr="00531CA2">
                                <w:rPr>
                                  <w:rFonts w:ascii="Times New Roman" w:hAnsi="Times New Roman" w:cs="Times New Roman"/>
                                  <w:color w:val="000000" w:themeColor="text1"/>
                                  <w:sz w:val="20"/>
                                  <w:szCs w:val="20"/>
                                </w:rPr>
                                <w:t xml:space="preserve">Pembentukan </w:t>
                              </w:r>
                            </w:p>
                            <w:p w:rsidR="00532846" w:rsidRPr="00531CA2" w:rsidRDefault="00532846" w:rsidP="00BA46C4">
                              <w:pPr>
                                <w:spacing w:after="0" w:line="240" w:lineRule="auto"/>
                                <w:jc w:val="center"/>
                                <w:rPr>
                                  <w:rFonts w:ascii="Times New Roman" w:hAnsi="Times New Roman" w:cs="Times New Roman"/>
                                  <w:color w:val="000000" w:themeColor="text1"/>
                                  <w:sz w:val="18"/>
                                  <w:szCs w:val="18"/>
                                </w:rPr>
                              </w:pPr>
                              <w:r w:rsidRPr="00531CA2">
                                <w:rPr>
                                  <w:rFonts w:ascii="Times New Roman" w:hAnsi="Times New Roman" w:cs="Times New Roman"/>
                                  <w:color w:val="000000" w:themeColor="text1"/>
                                  <w:sz w:val="18"/>
                                  <w:szCs w:val="18"/>
                                </w:rPr>
                                <w:t>Pencadangan PenghapusanAktiva Produktif</w:t>
                              </w:r>
                            </w:p>
                            <w:p w:rsidR="00532846" w:rsidRPr="00531CA2" w:rsidRDefault="00532846" w:rsidP="00BA46C4">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(PPAP)</w:t>
                              </w:r>
                            </w:p>
                          </w:txbxContent>
                        </v:textbox>
                      </v:rect>
                      <v:rect id="Rectangle 7" o:spid="_x0000_s1031" style="position:absolute;left:29817;top:3498;width:17811;height:4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y8FMMA&#10;AADaAAAADwAAAGRycy9kb3ducmV2LnhtbESPQWvCQBSE7wX/w/KEXopulFoldRURAj0JtaG9PrKv&#10;Sdq8tyG7muTfu4WCx2FmvmG2+4EbdaXO104MLOYJKJLC2VpKA/lHNtuA8gHFYuOEDIzkYb+bPGwx&#10;ta6Xd7qeQ6kiRHyKBqoQ2lRrX1TE6OeuJYnet+sYQ5RdqW2HfYRzo5dJ8qIZa4kLFbZ0rKj4PV/Y&#10;wPOXf/rcnPSYBM5/mMdsdekzYx6nw+EVVKAh3MP/7TdrYA1/V+IN0L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y8FMMAAADaAAAADwAAAAAAAAAAAAAAAACYAgAAZHJzL2Rv&#10;d25yZXYueG1sUEsFBgAAAAAEAAQA9QAAAIgDAAAAAA==&#10;" filled="f" strokecolor="black [3213]" strokeweight=".25pt">
                        <v:textbox>
                          <w:txbxContent>
                            <w:p w:rsidR="00532846" w:rsidRPr="00531CA2" w:rsidRDefault="00532846" w:rsidP="007A289B">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Profitabilitas</w:t>
                              </w:r>
                            </w:p>
                            <w:p w:rsidR="00532846" w:rsidRPr="00531CA2" w:rsidRDefault="00532846" w:rsidP="007A289B">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w:t>
                              </w:r>
                              <w:r w:rsidRPr="00531CA2">
                                <w:rPr>
                                  <w:rFonts w:ascii="Times New Roman" w:hAnsi="Times New Roman" w:cs="Times New Roman"/>
                                  <w:i/>
                                  <w:color w:val="000000" w:themeColor="text1"/>
                                  <w:sz w:val="24"/>
                                  <w:szCs w:val="24"/>
                                </w:rPr>
                                <w:t>Return On Assets</w:t>
                              </w:r>
                              <w:r w:rsidRPr="00531CA2">
                                <w:rPr>
                                  <w:rFonts w:ascii="Times New Roman" w:hAnsi="Times New Roman" w:cs="Times New Roman"/>
                                  <w:color w:val="000000" w:themeColor="text1"/>
                                  <w:sz w:val="24"/>
                                  <w:szCs w:val="24"/>
                                </w:rPr>
                                <w:t>/ROA)</w:t>
                              </w:r>
                            </w:p>
                          </w:txbxContent>
                        </v:textbox>
                      </v:rect>
                      <v:shapetype id="_x0000_t32" coordsize="21600,21600" o:spt="32" o:oned="t" path="m,l21600,21600e" filled="f">
                        <v:path arrowok="t" fillok="f" o:connecttype="none"/>
                        <o:lock v:ext="edit" shapetype="t"/>
                      </v:shapetype>
                      <v:shape id="Straight Arrow Connector 8" o:spid="_x0000_s1032" type="#_x0000_t32" style="position:absolute;left:21389;top:1749;width:8431;height:31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dhDLwAAADaAAAADwAAAGRycy9kb3ducmV2LnhtbERPy4rCMBTdD/gP4QruxlQLo1SjiA+Q&#10;2fnA9aW5tqXNTUlirX9vFoLLw3kv171pREfOV5YVTMYJCOLc6ooLBdfL4XcOwgdkjY1lUvAiD+vV&#10;4GeJmbZPPlF3DoWIIewzVFCG0GZS+rwkg35sW+LI3a0zGCJ0hdQOnzHcNHKaJH/SYMWxocSWtiXl&#10;9flhFFScBp7u0gP972s3K251Z9OrUqNhv1mACNSHr/jjPmoFcWu8Em+AXL0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7GdhDLwAAADaAAAADwAAAAAAAAAAAAAAAAChAgAA&#10;ZHJzL2Rvd25yZXYueG1sUEsFBgAAAAAEAAQA+QAAAIoDAAAAAA==&#10;" strokecolor="black [3213]">
                        <v:stroke endarrow="open"/>
                      </v:shape>
                      <v:shape id="Straight Arrow Connector 9" o:spid="_x0000_s1033" type="#_x0000_t32" style="position:absolute;left:21389;top:5247;width:8426;height:47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0IW8AAAADaAAAADwAAAGRycy9kb3ducmV2LnhtbESP3WoCMRCF7wXfIYzQO80qWNrVrIhW&#10;6F1b6wOMm3GTdTNZklS3b98UCr08nJ+Ps94MrhM3CtF6VjCfFSCIa68tNwpOn4fpE4iYkDV2nknB&#10;N0XYVOPRGkvt7/xBt2NqRB7hWKICk1JfShlrQw7jzPfE2bv44DBlGRqpA97zuOvkoigepUPLmWCw&#10;p52h+nr8cpm7te1yHzTXL+fWvgeDb5cOlXqYDNsViERD+g//tV+1gmf4vZJvgK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B9CFvAAAAA2gAAAA8AAAAAAAAAAAAAAAAA&#10;oQIAAGRycy9kb3ducmV2LnhtbFBLBQYAAAAABAAEAPkAAACOAwAAAAA=&#10;" strokecolor="black [3213]">
                        <v:stroke endarrow="open"/>
                      </v:shape>
                      <v:group id="Group 15" o:spid="_x0000_s1034" style="position:absolute;width:21389;height:4843" coordsize="21389,48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3" o:spid="_x0000_s1035" style="position:absolute;left:2862;width:18527;height:4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6F8MA&#10;AADaAAAADwAAAGRycy9kb3ducmV2LnhtbESPQWvCQBSE7wX/w/KEXoputFYkdRURAj0JtaG9PrKv&#10;Sdq8tyG7muTfu4WCx2FmvmG2+4EbdaXO104MLOYJKJLC2VpKA/lHNtuA8gHFYuOEDIzkYb+bPGwx&#10;ta6Xd7qeQ6kiRHyKBqoQ2lRrX1TE6OeuJYnet+sYQ5RdqW2HfYRzo5dJstaMtcSFCls6VlT8ni9s&#10;YPXlnz43Jz0mgfMf5jF7ufSZMY/T4fAKKtAQ7uH/9ps18Ax/V+IN0L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e6F8MAAADaAAAADwAAAAAAAAAAAAAAAACYAgAAZHJzL2Rv&#10;d25yZXYueG1sUEsFBgAAAAAEAAQA9QAAAIgDAAAAAA==&#10;" filled="f" strokecolor="black [3213]" strokeweight=".25pt">
                          <v:textbox>
                            <w:txbxContent>
                              <w:p w:rsidR="00532846" w:rsidRPr="00531CA2" w:rsidRDefault="00532846" w:rsidP="00BA46C4">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Non Performing Loan</w:t>
                                </w:r>
                              </w:p>
                              <w:p w:rsidR="00532846" w:rsidRPr="00531CA2" w:rsidRDefault="00532846" w:rsidP="00BA46C4">
                                <w:pPr>
                                  <w:spacing w:after="0" w:line="240" w:lineRule="auto"/>
                                  <w:jc w:val="center"/>
                                  <w:rPr>
                                    <w:rFonts w:ascii="Times New Roman" w:hAnsi="Times New Roman" w:cs="Times New Roman"/>
                                    <w:color w:val="000000" w:themeColor="text1"/>
                                    <w:sz w:val="24"/>
                                    <w:szCs w:val="24"/>
                                  </w:rPr>
                                </w:pPr>
                                <w:r w:rsidRPr="00531CA2">
                                  <w:rPr>
                                    <w:rFonts w:ascii="Times New Roman" w:hAnsi="Times New Roman" w:cs="Times New Roman"/>
                                    <w:color w:val="000000" w:themeColor="text1"/>
                                    <w:sz w:val="24"/>
                                    <w:szCs w:val="24"/>
                                  </w:rPr>
                                  <w:t>(NPL)</w:t>
                                </w:r>
                              </w:p>
                            </w:txbxContent>
                          </v:textbox>
                        </v:rect>
                        <v:line id="Straight Connector 10" o:spid="_x0000_s1036" style="position:absolute;flip:x;visibility:visible;mso-wrap-style:square" from="0,2385" to="2862,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onr8UAAADbAAAADwAAAGRycy9kb3ducmV2LnhtbESPS2vDQAyE74H8h0WB3JJ1ckiLm7Up&#10;gUBoSWleh96EV35Qr9Z4N7H776tDoTeJGc182uaja9WD+tB4NrBaJqCIC28brgxcL/vFM6gQkS22&#10;nsnADwXIs+lki6n1A5/ocY6VkhAOKRqoY+xSrUNRk8Ow9B2xaKXvHUZZ+0rbHgcJd61eJ8lGO2xY&#10;GmrsaFdT8X2+OwNluHe7r5uN5dPb8XQs36sPHD6Nmc/G1xdQkcb4b/67PljBF3r5RQbQ2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onr8UAAADbAAAADwAAAAAAAAAA&#10;AAAAAAChAgAAZHJzL2Rvd25yZXYueG1sUEsFBgAAAAAEAAQA+QAAAJMDAAAAAA==&#10;" strokecolor="black [3040]"/>
                      </v:group>
                      <v:line id="Straight Connector 11" o:spid="_x0000_s1037" style="position:absolute;flip:x;visibility:visible;mso-wrap-style:square" from="0,10654" to="2857,10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ACUsEAAADbAAAADwAAAGRycy9kb3ducmV2LnhtbERP3WrCMBS+H/gO4QjezVRxMrumooIw&#10;diNzPsChOTZlzUlNotY+/TIY7O58fL+nWPe2FTfyoXGsYDbNQBBXTjdcKzh97Z9fQYSIrLF1TAoe&#10;FGBdjp4KzLW78yfdjrEWKYRDjgpMjF0uZagMWQxT1xEn7uy8xZigr6X2eE/htpXzLFtKiw2nBoMd&#10;7QxV38erVdAO8TSstjszZJfFQx8OS+dfPpSajPvNG4hIffwX/7nfdZo/g99f0gGy/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AJSwQAAANsAAAAPAAAAAAAAAAAAAAAA&#10;AKECAABkcnMvZG93bnJldi54bWxQSwUGAAAAAAQABAD5AAAAjwMAAAAA&#10;" strokecolor="black [3213]"/>
                      <v:line id="Straight Connector 12" o:spid="_x0000_s1038" style="position:absolute;visibility:visible;mso-wrap-style:square" from="0,2385" to="0,1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1MIAAADbAAAADwAAAGRycy9kb3ducmV2LnhtbERPTWvCQBC9C/6HZYTe6sZAjURXCYLQ&#10;1lO1xeuQHZNodjbsbmPaX+8WCt7m8T5ntRlMK3pyvrGsYDZNQBCXVjdcKfg87p4XIHxA1thaJgU/&#10;5GGzHo9WmGt74w/qD6ESMYR9jgrqELpcSl/WZNBPbUccubN1BkOErpLa4S2Gm1amSTKXBhuODTV2&#10;tK2pvB6+jYJF+X5xRVa8zV6+uuy3T/fz3SlT6mkyFEsQgYbwEP+7X3Wcn8LfL/E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W+1MIAAADbAAAADwAAAAAAAAAAAAAA&#10;AAChAgAAZHJzL2Rvd25yZXYueG1sUEsFBgAAAAAEAAQA+QAAAJADAAAAAA==&#10;" strokecolor="black [3213]"/>
                      <v:line id="Straight Connector 13" o:spid="_x0000_s1039" style="position:absolute;visibility:visible;mso-wrap-style:square" from="0,17572" to="35299,1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kbT8IAAADbAAAADwAAAGRycy9kb3ducmV2LnhtbERPS2vCQBC+F/wPywje6kalRqKrBEHo&#10;41SreB2yYxLNzobdbUz99W6h0Nt8fM9ZbXrTiI6cry0rmIwTEMSF1TWXCg5fu+cFCB+QNTaWScEP&#10;edisB08rzLS98Sd1+1CKGMI+QwVVCG0mpS8qMujHtiWO3Nk6gyFCV0rt8BbDTSOnSTKXBmuODRW2&#10;tK2ouO6/jYJF8X5xeZq/TV6ObXrvph/z3SlVajTs8yWIQH34F/+5X3WcP4PfX+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kbT8IAAADbAAAADwAAAAAAAAAAAAAA&#10;AAChAgAAZHJzL2Rvd25yZXYueG1sUEsFBgAAAAAEAAQA+QAAAJADAAAAAA==&#10;" strokecolor="black [3213]"/>
                      <v:shape id="Straight Arrow Connector 14" o:spid="_x0000_s1040" type="#_x0000_t32" style="position:absolute;left:35303;top:8030;width:0;height:95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pve8IAAADbAAAADwAAAGRycy9kb3ducmV2LnhtbESP0WoCMRBF3wX/IYzQN80qtpTVrIhW&#10;6Ftb6weMm3GTdTNZklS3f98UCn2b4d655856M7hO3ChE61nBfFaAIK69ttwoOH0eps8gYkLW2Hkm&#10;Bd8UYVONR2sstb/zB92OqRE5hGOJCkxKfSllrA05jDPfE2ft4oPDlNfQSB3wnsNdJxdF8SQdWs4E&#10;gz3tDNXX45fL3K1tH/dBc/1ybu17MPh26VCph8mwXYFINKR/89/1q871l/D7Sx5AV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pve8IAAADbAAAADwAAAAAAAAAAAAAA&#10;AAChAgAAZHJzL2Rvd25yZXYueG1sUEsFBgAAAAAEAAQA+QAAAJADAAAAAA==&#10;" strokecolor="black [3213]">
                        <v:stroke endarrow="open"/>
                      </v:shape>
                    </v:group>
                    <v:shapetype id="_x0000_t202" coordsize="21600,21600" o:spt="202" path="m,l,21600r21600,l21600,xe">
                      <v:stroke joinstyle="miter"/>
                      <v:path gradientshapeok="t" o:connecttype="rect"/>
                    </v:shapetype>
                    <v:shape id="Text Box 17" o:spid="_x0000_s1041" type="#_x0000_t202" style="position:absolute;left:24728;width:3816;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rsidR="00532846" w:rsidRDefault="00532846">
                            <w:r>
                              <w:t>H1</w:t>
                            </w:r>
                            <w:r>
                              <w:rPr>
                                <w:noProof/>
                                <w:lang w:eastAsia="id-ID"/>
                              </w:rPr>
                              <w:drawing>
                                <wp:inline distT="0" distB="0" distL="0" distR="0" wp14:anchorId="798E04F9" wp14:editId="5861B42D">
                                  <wp:extent cx="192405" cy="52154"/>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405" cy="52154"/>
                                          </a:xfrm>
                                          <a:prstGeom prst="rect">
                                            <a:avLst/>
                                          </a:prstGeom>
                                          <a:noFill/>
                                          <a:ln>
                                            <a:noFill/>
                                          </a:ln>
                                        </pic:spPr>
                                      </pic:pic>
                                    </a:graphicData>
                                  </a:graphic>
                                </wp:inline>
                              </w:drawing>
                            </w:r>
                            <w:r>
                              <w:t>1</w:t>
                            </w:r>
                          </w:p>
                          <w:p w:rsidR="00532846" w:rsidRDefault="00532846"/>
                        </w:txbxContent>
                      </v:textbox>
                    </v:shape>
                  </v:group>
                  <v:shape id="Text Box 19" o:spid="_x0000_s1042" type="#_x0000_t202" style="position:absolute;left:24728;top:8746;width:3816;height:2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rsidR="00532846" w:rsidRDefault="00532846">
                          <w:r>
                            <w:t>H2</w:t>
                          </w:r>
                        </w:p>
                      </w:txbxContent>
                    </v:textbox>
                  </v:shape>
                </v:group>
                <v:shape id="Text Box 20" o:spid="_x0000_s1043" type="#_x0000_t202" style="position:absolute;left:24728;top:15027;width:4134;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ZcIA&#10;AADbAAAADwAAAGRycy9kb3ducmV2LnhtbERPy2rCQBTdC/7DcAU3RSdVWiU6Sik+irsaH7i7ZK5J&#10;aOZOyIxJ+vedRcHl4byX686UoqHaFZYVvI4jEMSp1QVnCk7JdjQH4TyyxtIyKfglB+tVv7fEWNuW&#10;v6k5+kyEEHYxKsi9r2IpXZqTQTe2FXHg7rY26AOsM6lrbEO4KeUkit6lwYJDQ44VfeaU/hwfRsHt&#10;JbseXLc7t9O3abXZN8nsohOlhoPuYwHCU+ef4n/3l1YwCev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41lwgAAANsAAAAPAAAAAAAAAAAAAAAAAJgCAABkcnMvZG93&#10;bnJldi54bWxQSwUGAAAAAAQABAD1AAAAhwMAAAAA&#10;" fillcolor="white [3201]" stroked="f" strokeweight=".5pt">
                  <v:textbox>
                    <w:txbxContent>
                      <w:p w:rsidR="00532846" w:rsidRDefault="00532846">
                        <w:r>
                          <w:t>H3</w:t>
                        </w:r>
                      </w:p>
                    </w:txbxContent>
                  </v:textbox>
                </v:shape>
              </v:group>
            </w:pict>
          </mc:Fallback>
        </mc:AlternateContent>
      </w:r>
    </w:p>
    <w:p w:rsidR="0079125A" w:rsidRPr="0079125A" w:rsidRDefault="007A289B" w:rsidP="007A289B">
      <w:pPr>
        <w:tabs>
          <w:tab w:val="left" w:pos="4120"/>
          <w:tab w:val="center" w:pos="4252"/>
        </w:tabs>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r>
    </w:p>
    <w:p w:rsidR="00BA46C4" w:rsidRDefault="00BA46C4" w:rsidP="007A289B">
      <w:pPr>
        <w:spacing w:line="240" w:lineRule="auto"/>
        <w:rPr>
          <w:rFonts w:ascii="Times New Roman" w:hAnsi="Times New Roman" w:cs="Times New Roman"/>
          <w:b/>
          <w:sz w:val="24"/>
          <w:szCs w:val="24"/>
        </w:rPr>
      </w:pPr>
    </w:p>
    <w:p w:rsidR="007A289B" w:rsidRPr="007A289B" w:rsidRDefault="007A289B" w:rsidP="007A289B">
      <w:pPr>
        <w:spacing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BA46C4" w:rsidRDefault="007A289B" w:rsidP="007A289B">
      <w:pPr>
        <w:tabs>
          <w:tab w:val="left" w:pos="4445"/>
        </w:tabs>
        <w:spacing w:line="240" w:lineRule="auto"/>
        <w:rPr>
          <w:rFonts w:ascii="Times New Roman" w:hAnsi="Times New Roman" w:cs="Times New Roman"/>
          <w:b/>
          <w:sz w:val="24"/>
          <w:szCs w:val="24"/>
        </w:rPr>
      </w:pPr>
      <w:r>
        <w:rPr>
          <w:rFonts w:ascii="Times New Roman" w:hAnsi="Times New Roman" w:cs="Times New Roman"/>
          <w:b/>
          <w:sz w:val="24"/>
          <w:szCs w:val="24"/>
        </w:rPr>
        <w:tab/>
      </w:r>
    </w:p>
    <w:p w:rsidR="00620155" w:rsidRDefault="007A289B" w:rsidP="007A289B">
      <w:pPr>
        <w:tabs>
          <w:tab w:val="left" w:pos="4445"/>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7A289B" w:rsidRPr="007A289B" w:rsidRDefault="00620155" w:rsidP="007A289B">
      <w:pPr>
        <w:tabs>
          <w:tab w:val="left" w:pos="4445"/>
        </w:tabs>
        <w:spacing w:after="0" w:line="240" w:lineRule="auto"/>
        <w:rPr>
          <w:rFonts w:ascii="Times New Roman" w:hAnsi="Times New Roman" w:cs="Times New Roman"/>
          <w:sz w:val="24"/>
          <w:szCs w:val="24"/>
        </w:rPr>
      </w:pPr>
      <w:r>
        <w:rPr>
          <w:rFonts w:ascii="Times New Roman" w:hAnsi="Times New Roman" w:cs="Times New Roman"/>
          <w:b/>
          <w:sz w:val="24"/>
          <w:szCs w:val="24"/>
        </w:rPr>
        <w:tab/>
      </w:r>
    </w:p>
    <w:p w:rsidR="00BA46C4" w:rsidRDefault="003C1DF3" w:rsidP="00A81938">
      <w:pPr>
        <w:tabs>
          <w:tab w:val="left" w:pos="4445"/>
        </w:tabs>
        <w:spacing w:line="480" w:lineRule="auto"/>
        <w:rPr>
          <w:rFonts w:ascii="Times New Roman" w:hAnsi="Times New Roman" w:cs="Times New Roman"/>
          <w:b/>
          <w:sz w:val="24"/>
          <w:szCs w:val="24"/>
        </w:rPr>
      </w:pPr>
      <w:r>
        <w:rPr>
          <w:rFonts w:ascii="Times New Roman" w:hAnsi="Times New Roman" w:cs="Times New Roman"/>
          <w:b/>
          <w:sz w:val="24"/>
          <w:szCs w:val="24"/>
        </w:rPr>
        <w:tab/>
      </w:r>
    </w:p>
    <w:p w:rsidR="00AD6D19" w:rsidRDefault="00AD6D19" w:rsidP="00B04264">
      <w:pPr>
        <w:spacing w:line="480" w:lineRule="auto"/>
        <w:rPr>
          <w:rFonts w:ascii="Times New Roman" w:hAnsi="Times New Roman" w:cs="Times New Roman"/>
          <w:b/>
          <w:sz w:val="24"/>
          <w:szCs w:val="24"/>
        </w:rPr>
      </w:pPr>
      <w:r>
        <w:rPr>
          <w:rFonts w:ascii="Times New Roman" w:hAnsi="Times New Roman" w:cs="Times New Roman"/>
          <w:b/>
          <w:sz w:val="24"/>
          <w:szCs w:val="24"/>
        </w:rPr>
        <w:t>2.3 Hipotesis Penelitian</w:t>
      </w:r>
    </w:p>
    <w:p w:rsidR="00582F54" w:rsidRDefault="00582F54" w:rsidP="00582F54">
      <w:pPr>
        <w:spacing w:after="0" w:line="480" w:lineRule="auto"/>
        <w:ind w:firstLine="709"/>
        <w:jc w:val="both"/>
        <w:rPr>
          <w:rFonts w:ascii="Times New Roman" w:hAnsi="Times New Roman" w:cs="Times New Roman"/>
          <w:sz w:val="24"/>
          <w:szCs w:val="24"/>
        </w:rPr>
      </w:pPr>
      <w:r w:rsidRPr="00931AA5">
        <w:rPr>
          <w:rFonts w:ascii="Times New Roman" w:hAnsi="Times New Roman" w:cs="Times New Roman"/>
          <w:sz w:val="24"/>
          <w:szCs w:val="24"/>
        </w:rPr>
        <w:t xml:space="preserve">Hipotesis merupakan jawaban sementara terhadap rumusan masalah penelitian, dimana rumusan masalah penelitian telah dinyatakan dalam bentuk kalimat pernyataan (Sugiyono 2015:96). </w:t>
      </w:r>
      <w:r>
        <w:rPr>
          <w:rFonts w:ascii="Times New Roman" w:hAnsi="Times New Roman" w:cs="Times New Roman"/>
          <w:sz w:val="24"/>
          <w:szCs w:val="24"/>
        </w:rPr>
        <w:t>Berdasarkan tinjauan pustaka, penelitian terdahulu, dan kerangka pemikiran hasil hipotesis dari penelitian ini adalah sebagai berikut:</w:t>
      </w:r>
    </w:p>
    <w:p w:rsidR="00582F54" w:rsidRDefault="00892594" w:rsidP="00582F54">
      <w:pPr>
        <w:spacing w:after="0" w:line="480" w:lineRule="auto"/>
        <w:ind w:left="709" w:hanging="709"/>
        <w:jc w:val="both"/>
        <w:rPr>
          <w:rFonts w:ascii="Times New Roman" w:hAnsi="Times New Roman" w:cs="Times New Roman"/>
          <w:i/>
          <w:sz w:val="24"/>
          <w:szCs w:val="24"/>
        </w:rPr>
      </w:pPr>
      <w:r>
        <w:rPr>
          <w:rFonts w:ascii="Times New Roman" w:hAnsi="Times New Roman" w:cs="Times New Roman"/>
          <w:sz w:val="24"/>
          <w:szCs w:val="24"/>
        </w:rPr>
        <w:t>H1</w:t>
      </w:r>
      <w:r w:rsidR="00582F54">
        <w:rPr>
          <w:rFonts w:ascii="Times New Roman" w:hAnsi="Times New Roman" w:cs="Times New Roman"/>
          <w:sz w:val="24"/>
          <w:szCs w:val="24"/>
        </w:rPr>
        <w:t>:</w:t>
      </w:r>
      <w:r w:rsidR="00582F54">
        <w:rPr>
          <w:rFonts w:ascii="Times New Roman" w:hAnsi="Times New Roman" w:cs="Times New Roman"/>
          <w:sz w:val="24"/>
          <w:szCs w:val="24"/>
        </w:rPr>
        <w:tab/>
      </w:r>
      <w:r w:rsidR="00582F54">
        <w:rPr>
          <w:rFonts w:ascii="Times New Roman" w:hAnsi="Times New Roman" w:cs="Times New Roman"/>
          <w:i/>
          <w:sz w:val="24"/>
          <w:szCs w:val="24"/>
        </w:rPr>
        <w:t xml:space="preserve">Non Performing Loan </w:t>
      </w:r>
      <w:r w:rsidR="00582F54">
        <w:rPr>
          <w:rFonts w:ascii="Times New Roman" w:hAnsi="Times New Roman" w:cs="Times New Roman"/>
          <w:sz w:val="24"/>
          <w:szCs w:val="24"/>
        </w:rPr>
        <w:t xml:space="preserve">(NPL) </w:t>
      </w:r>
      <w:r>
        <w:rPr>
          <w:rFonts w:ascii="Times New Roman" w:hAnsi="Times New Roman" w:cs="Times New Roman"/>
          <w:sz w:val="24"/>
          <w:szCs w:val="24"/>
        </w:rPr>
        <w:t>dan pemb</w:t>
      </w:r>
      <w:r w:rsidR="00962F97">
        <w:rPr>
          <w:rFonts w:ascii="Times New Roman" w:hAnsi="Times New Roman" w:cs="Times New Roman"/>
          <w:sz w:val="24"/>
          <w:szCs w:val="24"/>
        </w:rPr>
        <w:t xml:space="preserve">entukan Pencadangan Penghapusan </w:t>
      </w:r>
      <w:r>
        <w:rPr>
          <w:rFonts w:ascii="Times New Roman" w:hAnsi="Times New Roman" w:cs="Times New Roman"/>
          <w:sz w:val="24"/>
          <w:szCs w:val="24"/>
        </w:rPr>
        <w:t xml:space="preserve">Aktiva Produktif (PPAP) </w:t>
      </w:r>
      <w:r w:rsidR="00582F54">
        <w:rPr>
          <w:rFonts w:ascii="Times New Roman" w:hAnsi="Times New Roman" w:cs="Times New Roman"/>
          <w:sz w:val="24"/>
          <w:szCs w:val="24"/>
        </w:rPr>
        <w:t>berpengaruh</w:t>
      </w:r>
      <w:r w:rsidR="0079125A">
        <w:rPr>
          <w:rFonts w:ascii="Times New Roman" w:hAnsi="Times New Roman" w:cs="Times New Roman"/>
          <w:sz w:val="24"/>
          <w:szCs w:val="24"/>
        </w:rPr>
        <w:t xml:space="preserve"> secara simultan</w:t>
      </w:r>
      <w:r w:rsidR="00582F54">
        <w:rPr>
          <w:rFonts w:ascii="Times New Roman" w:hAnsi="Times New Roman" w:cs="Times New Roman"/>
          <w:sz w:val="24"/>
          <w:szCs w:val="24"/>
        </w:rPr>
        <w:t xml:space="preserve"> terhadap profitabilitas PD BPR Kota Bandung</w:t>
      </w:r>
      <w:r w:rsidR="00582F54">
        <w:rPr>
          <w:rFonts w:ascii="Times New Roman" w:hAnsi="Times New Roman" w:cs="Times New Roman"/>
          <w:i/>
          <w:sz w:val="24"/>
          <w:szCs w:val="24"/>
        </w:rPr>
        <w:t>.</w:t>
      </w:r>
    </w:p>
    <w:p w:rsidR="00B04264" w:rsidRPr="00B04264" w:rsidRDefault="00892594" w:rsidP="00962F97">
      <w:p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H2</w:t>
      </w:r>
      <w:r w:rsidR="003C1DF3">
        <w:rPr>
          <w:rFonts w:ascii="Times New Roman" w:hAnsi="Times New Roman" w:cs="Times New Roman"/>
          <w:sz w:val="24"/>
          <w:szCs w:val="24"/>
        </w:rPr>
        <w:t xml:space="preserve"> :</w:t>
      </w:r>
      <w:r w:rsidR="003C1DF3">
        <w:rPr>
          <w:rFonts w:ascii="Times New Roman" w:hAnsi="Times New Roman" w:cs="Times New Roman"/>
          <w:i/>
          <w:sz w:val="24"/>
          <w:szCs w:val="24"/>
        </w:rPr>
        <w:tab/>
      </w:r>
      <w:r w:rsidR="00962F97" w:rsidRPr="00962F97">
        <w:rPr>
          <w:rFonts w:ascii="Times New Roman" w:hAnsi="Times New Roman" w:cs="Times New Roman"/>
          <w:i/>
          <w:sz w:val="24"/>
          <w:szCs w:val="24"/>
        </w:rPr>
        <w:t>Non Performing Loan</w:t>
      </w:r>
      <w:r w:rsidR="00962F97">
        <w:rPr>
          <w:rFonts w:ascii="Times New Roman" w:hAnsi="Times New Roman" w:cs="Times New Roman"/>
          <w:sz w:val="24"/>
          <w:szCs w:val="24"/>
        </w:rPr>
        <w:t xml:space="preserve"> (NPL) dan pembentukan Pencadangan Penghapusan Aktiva Produktif (PPAP) berpengaruh secara parsial</w:t>
      </w:r>
      <w:r w:rsidR="003C1DF3">
        <w:rPr>
          <w:rFonts w:ascii="Times New Roman" w:hAnsi="Times New Roman" w:cs="Times New Roman"/>
          <w:sz w:val="24"/>
          <w:szCs w:val="24"/>
        </w:rPr>
        <w:t xml:space="preserve"> terhadap profitabilitas PD BPR Kota Bandung.</w:t>
      </w:r>
    </w:p>
    <w:sectPr w:rsidR="00B04264" w:rsidRPr="00B04264" w:rsidSect="00532846">
      <w:footerReference w:type="default" r:id="rId9"/>
      <w:pgSz w:w="11906" w:h="16838" w:code="9"/>
      <w:pgMar w:top="1701" w:right="1701" w:bottom="1701" w:left="2268"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846" w:rsidRDefault="00532846" w:rsidP="00C35B39">
      <w:pPr>
        <w:spacing w:after="0" w:line="240" w:lineRule="auto"/>
      </w:pPr>
      <w:r>
        <w:separator/>
      </w:r>
    </w:p>
  </w:endnote>
  <w:endnote w:type="continuationSeparator" w:id="0">
    <w:p w:rsidR="00532846" w:rsidRDefault="00532846" w:rsidP="00C35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535570"/>
      <w:docPartObj>
        <w:docPartGallery w:val="Page Numbers (Bottom of Page)"/>
        <w:docPartUnique/>
      </w:docPartObj>
    </w:sdtPr>
    <w:sdtEndPr>
      <w:rPr>
        <w:noProof/>
      </w:rPr>
    </w:sdtEndPr>
    <w:sdtContent>
      <w:p w:rsidR="00532846" w:rsidRDefault="00532846">
        <w:pPr>
          <w:pStyle w:val="Footer"/>
          <w:jc w:val="right"/>
        </w:pPr>
        <w:r>
          <w:fldChar w:fldCharType="begin"/>
        </w:r>
        <w:r>
          <w:instrText xml:space="preserve"> PAGE   \* MERGEFORMAT </w:instrText>
        </w:r>
        <w:r>
          <w:fldChar w:fldCharType="separate"/>
        </w:r>
        <w:r w:rsidR="005E29E1">
          <w:rPr>
            <w:noProof/>
          </w:rPr>
          <w:t>34</w:t>
        </w:r>
        <w:r>
          <w:rPr>
            <w:noProof/>
          </w:rPr>
          <w:fldChar w:fldCharType="end"/>
        </w:r>
      </w:p>
    </w:sdtContent>
  </w:sdt>
  <w:p w:rsidR="00532846" w:rsidRDefault="005328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846" w:rsidRDefault="00532846" w:rsidP="00C35B39">
      <w:pPr>
        <w:spacing w:after="0" w:line="240" w:lineRule="auto"/>
      </w:pPr>
      <w:r>
        <w:separator/>
      </w:r>
    </w:p>
  </w:footnote>
  <w:footnote w:type="continuationSeparator" w:id="0">
    <w:p w:rsidR="00532846" w:rsidRDefault="00532846" w:rsidP="00C35B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A7243"/>
    <w:multiLevelType w:val="multilevel"/>
    <w:tmpl w:val="3954BA24"/>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8F95E58"/>
    <w:multiLevelType w:val="hybridMultilevel"/>
    <w:tmpl w:val="3E14DD1A"/>
    <w:lvl w:ilvl="0" w:tplc="E1807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785E62"/>
    <w:multiLevelType w:val="hybridMultilevel"/>
    <w:tmpl w:val="64D83088"/>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
    <w:nsid w:val="0AC37939"/>
    <w:multiLevelType w:val="hybridMultilevel"/>
    <w:tmpl w:val="7332A8C4"/>
    <w:lvl w:ilvl="0" w:tplc="F9F4C84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B113962"/>
    <w:multiLevelType w:val="hybridMultilevel"/>
    <w:tmpl w:val="4FEEB606"/>
    <w:lvl w:ilvl="0" w:tplc="E1C26DEA">
      <w:start w:val="1"/>
      <w:numFmt w:val="decimal"/>
      <w:lvlText w:val="%1)"/>
      <w:lvlJc w:val="left"/>
      <w:pPr>
        <w:ind w:left="1440" w:hanging="360"/>
      </w:pPr>
      <w:rPr>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0BDE6BF6"/>
    <w:multiLevelType w:val="hybridMultilevel"/>
    <w:tmpl w:val="B53C5852"/>
    <w:lvl w:ilvl="0" w:tplc="B81A4254">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CB07FE5"/>
    <w:multiLevelType w:val="hybridMultilevel"/>
    <w:tmpl w:val="CA7C878A"/>
    <w:lvl w:ilvl="0" w:tplc="63029C30">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D1E6A67"/>
    <w:multiLevelType w:val="hybridMultilevel"/>
    <w:tmpl w:val="6B668EA2"/>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8">
    <w:nsid w:val="129A4235"/>
    <w:multiLevelType w:val="hybridMultilevel"/>
    <w:tmpl w:val="545A8B54"/>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139F7C58"/>
    <w:multiLevelType w:val="multilevel"/>
    <w:tmpl w:val="9B603F76"/>
    <w:lvl w:ilvl="0">
      <w:start w:val="1"/>
      <w:numFmt w:val="decimal"/>
      <w:lvlText w:val="%1."/>
      <w:lvlJc w:val="left"/>
      <w:pPr>
        <w:ind w:left="720" w:hanging="360"/>
      </w:pPr>
      <w:rPr>
        <w:rFonts w:hint="default"/>
        <w:b w:val="0"/>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15E075AE"/>
    <w:multiLevelType w:val="hybridMultilevel"/>
    <w:tmpl w:val="D248AA4E"/>
    <w:lvl w:ilvl="0" w:tplc="04210019">
      <w:start w:val="1"/>
      <w:numFmt w:val="lowerLetter"/>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1">
    <w:nsid w:val="15EF2DA5"/>
    <w:multiLevelType w:val="hybridMultilevel"/>
    <w:tmpl w:val="58DA3356"/>
    <w:lvl w:ilvl="0" w:tplc="0CE4C24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18B513E6"/>
    <w:multiLevelType w:val="hybridMultilevel"/>
    <w:tmpl w:val="6CBE127E"/>
    <w:lvl w:ilvl="0" w:tplc="A83C8330">
      <w:start w:val="1"/>
      <w:numFmt w:val="decimal"/>
      <w:lvlText w:val="%1."/>
      <w:lvlJc w:val="left"/>
      <w:pPr>
        <w:ind w:left="720" w:hanging="360"/>
      </w:pPr>
      <w:rPr>
        <w:rFonts w:ascii="Times New Roman" w:eastAsiaTheme="minorHAns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80196E"/>
    <w:multiLevelType w:val="hybridMultilevel"/>
    <w:tmpl w:val="AE240BB6"/>
    <w:lvl w:ilvl="0" w:tplc="C3F2A316">
      <w:start w:val="1"/>
      <w:numFmt w:val="lowerLetter"/>
      <w:lvlText w:val="%1."/>
      <w:lvlJc w:val="left"/>
      <w:pPr>
        <w:ind w:left="644" w:hanging="360"/>
      </w:pPr>
      <w:rPr>
        <w:rFonts w:ascii="Times New Roman" w:eastAsiaTheme="minorHAnsi" w:hAnsi="Times New Roman" w:cs="Times New Roman"/>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4">
    <w:nsid w:val="1F2B7633"/>
    <w:multiLevelType w:val="hybridMultilevel"/>
    <w:tmpl w:val="1B640CA0"/>
    <w:lvl w:ilvl="0" w:tplc="65DC3C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573727B"/>
    <w:multiLevelType w:val="hybridMultilevel"/>
    <w:tmpl w:val="99283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50AAB"/>
    <w:multiLevelType w:val="hybridMultilevel"/>
    <w:tmpl w:val="03A42C96"/>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7">
    <w:nsid w:val="267F05F1"/>
    <w:multiLevelType w:val="hybridMultilevel"/>
    <w:tmpl w:val="1130A34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71F0DD3"/>
    <w:multiLevelType w:val="hybridMultilevel"/>
    <w:tmpl w:val="7A72EB3A"/>
    <w:lvl w:ilvl="0" w:tplc="A978E5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B04638"/>
    <w:multiLevelType w:val="hybridMultilevel"/>
    <w:tmpl w:val="6F36C556"/>
    <w:lvl w:ilvl="0" w:tplc="04210011">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0">
    <w:nsid w:val="2C770059"/>
    <w:multiLevelType w:val="hybridMultilevel"/>
    <w:tmpl w:val="FC2482CC"/>
    <w:lvl w:ilvl="0" w:tplc="04090011">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1">
    <w:nsid w:val="2E286E1E"/>
    <w:multiLevelType w:val="hybridMultilevel"/>
    <w:tmpl w:val="4F40C3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ECC0188"/>
    <w:multiLevelType w:val="hybridMultilevel"/>
    <w:tmpl w:val="F40624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07D65FE"/>
    <w:multiLevelType w:val="hybridMultilevel"/>
    <w:tmpl w:val="3B34884A"/>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32F6535A"/>
    <w:multiLevelType w:val="hybridMultilevel"/>
    <w:tmpl w:val="B17A06E2"/>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5">
    <w:nsid w:val="37533CA5"/>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E872EE"/>
    <w:multiLevelType w:val="hybridMultilevel"/>
    <w:tmpl w:val="D72424E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7F62A14"/>
    <w:multiLevelType w:val="hybridMultilevel"/>
    <w:tmpl w:val="2318D9B4"/>
    <w:lvl w:ilvl="0" w:tplc="4CEE97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AF1E4E"/>
    <w:multiLevelType w:val="hybridMultilevel"/>
    <w:tmpl w:val="F4D8AB54"/>
    <w:lvl w:ilvl="0" w:tplc="207EE30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nsid w:val="3C471FDA"/>
    <w:multiLevelType w:val="hybridMultilevel"/>
    <w:tmpl w:val="366EA78C"/>
    <w:lvl w:ilvl="0" w:tplc="235864E8">
      <w:start w:val="1"/>
      <w:numFmt w:val="decimal"/>
      <w:lvlText w:val="%1)"/>
      <w:lvlJc w:val="left"/>
      <w:pPr>
        <w:ind w:left="360" w:hanging="360"/>
      </w:pPr>
      <w:rPr>
        <w:rFonts w:hint="default"/>
        <w:i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0">
    <w:nsid w:val="3F60123A"/>
    <w:multiLevelType w:val="hybridMultilevel"/>
    <w:tmpl w:val="000E59DA"/>
    <w:lvl w:ilvl="0" w:tplc="6568D88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F8C0C0E"/>
    <w:multiLevelType w:val="hybridMultilevel"/>
    <w:tmpl w:val="318E6C40"/>
    <w:lvl w:ilvl="0" w:tplc="6AA492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0E7B6F"/>
    <w:multiLevelType w:val="hybridMultilevel"/>
    <w:tmpl w:val="B3880E46"/>
    <w:lvl w:ilvl="0" w:tplc="37A288A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3">
    <w:nsid w:val="46A15425"/>
    <w:multiLevelType w:val="hybridMultilevel"/>
    <w:tmpl w:val="A98AB500"/>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4">
    <w:nsid w:val="49824858"/>
    <w:multiLevelType w:val="hybridMultilevel"/>
    <w:tmpl w:val="36D04AC4"/>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4AAA1ED2"/>
    <w:multiLevelType w:val="hybridMultilevel"/>
    <w:tmpl w:val="9E6C3C2A"/>
    <w:lvl w:ilvl="0" w:tplc="6986B53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C830F3E"/>
    <w:multiLevelType w:val="hybridMultilevel"/>
    <w:tmpl w:val="FABA6D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D0C7BAF"/>
    <w:multiLevelType w:val="hybridMultilevel"/>
    <w:tmpl w:val="CE4E2084"/>
    <w:lvl w:ilvl="0" w:tplc="CC94F80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49761F"/>
    <w:multiLevelType w:val="hybridMultilevel"/>
    <w:tmpl w:val="85C6923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57605647"/>
    <w:multiLevelType w:val="hybridMultilevel"/>
    <w:tmpl w:val="3724B2CA"/>
    <w:lvl w:ilvl="0" w:tplc="F9F4C84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5C161479"/>
    <w:multiLevelType w:val="hybridMultilevel"/>
    <w:tmpl w:val="3D00A1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5E553DF2"/>
    <w:multiLevelType w:val="hybridMultilevel"/>
    <w:tmpl w:val="434AC822"/>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2">
    <w:nsid w:val="632B3609"/>
    <w:multiLevelType w:val="hybridMultilevel"/>
    <w:tmpl w:val="F0FECB0E"/>
    <w:lvl w:ilvl="0" w:tplc="D3DE8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CE4F88"/>
    <w:multiLevelType w:val="hybridMultilevel"/>
    <w:tmpl w:val="AD2C098C"/>
    <w:lvl w:ilvl="0" w:tplc="036C86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676136F"/>
    <w:multiLevelType w:val="hybridMultilevel"/>
    <w:tmpl w:val="7654D690"/>
    <w:lvl w:ilvl="0" w:tplc="0421000F">
      <w:start w:val="1"/>
      <w:numFmt w:val="decimal"/>
      <w:lvlText w:val="%1."/>
      <w:lvlJc w:val="left"/>
      <w:pPr>
        <w:ind w:left="1509" w:hanging="360"/>
      </w:pPr>
    </w:lvl>
    <w:lvl w:ilvl="1" w:tplc="04210019" w:tentative="1">
      <w:start w:val="1"/>
      <w:numFmt w:val="lowerLetter"/>
      <w:lvlText w:val="%2."/>
      <w:lvlJc w:val="left"/>
      <w:pPr>
        <w:ind w:left="2229" w:hanging="360"/>
      </w:pPr>
    </w:lvl>
    <w:lvl w:ilvl="2" w:tplc="0421001B" w:tentative="1">
      <w:start w:val="1"/>
      <w:numFmt w:val="lowerRoman"/>
      <w:lvlText w:val="%3."/>
      <w:lvlJc w:val="right"/>
      <w:pPr>
        <w:ind w:left="2949" w:hanging="180"/>
      </w:pPr>
    </w:lvl>
    <w:lvl w:ilvl="3" w:tplc="0421000F" w:tentative="1">
      <w:start w:val="1"/>
      <w:numFmt w:val="decimal"/>
      <w:lvlText w:val="%4."/>
      <w:lvlJc w:val="left"/>
      <w:pPr>
        <w:ind w:left="3669" w:hanging="360"/>
      </w:pPr>
    </w:lvl>
    <w:lvl w:ilvl="4" w:tplc="04210019" w:tentative="1">
      <w:start w:val="1"/>
      <w:numFmt w:val="lowerLetter"/>
      <w:lvlText w:val="%5."/>
      <w:lvlJc w:val="left"/>
      <w:pPr>
        <w:ind w:left="4389" w:hanging="360"/>
      </w:pPr>
    </w:lvl>
    <w:lvl w:ilvl="5" w:tplc="0421001B" w:tentative="1">
      <w:start w:val="1"/>
      <w:numFmt w:val="lowerRoman"/>
      <w:lvlText w:val="%6."/>
      <w:lvlJc w:val="right"/>
      <w:pPr>
        <w:ind w:left="5109" w:hanging="180"/>
      </w:pPr>
    </w:lvl>
    <w:lvl w:ilvl="6" w:tplc="0421000F" w:tentative="1">
      <w:start w:val="1"/>
      <w:numFmt w:val="decimal"/>
      <w:lvlText w:val="%7."/>
      <w:lvlJc w:val="left"/>
      <w:pPr>
        <w:ind w:left="5829" w:hanging="360"/>
      </w:pPr>
    </w:lvl>
    <w:lvl w:ilvl="7" w:tplc="04210019" w:tentative="1">
      <w:start w:val="1"/>
      <w:numFmt w:val="lowerLetter"/>
      <w:lvlText w:val="%8."/>
      <w:lvlJc w:val="left"/>
      <w:pPr>
        <w:ind w:left="6549" w:hanging="360"/>
      </w:pPr>
    </w:lvl>
    <w:lvl w:ilvl="8" w:tplc="0421001B" w:tentative="1">
      <w:start w:val="1"/>
      <w:numFmt w:val="lowerRoman"/>
      <w:lvlText w:val="%9."/>
      <w:lvlJc w:val="right"/>
      <w:pPr>
        <w:ind w:left="7269" w:hanging="180"/>
      </w:pPr>
    </w:lvl>
  </w:abstractNum>
  <w:abstractNum w:abstractNumId="45">
    <w:nsid w:val="66DF39B0"/>
    <w:multiLevelType w:val="hybridMultilevel"/>
    <w:tmpl w:val="CEE83D5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7794B1A"/>
    <w:multiLevelType w:val="hybridMultilevel"/>
    <w:tmpl w:val="999C802A"/>
    <w:lvl w:ilvl="0" w:tplc="1EFCF7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6D6D31A9"/>
    <w:multiLevelType w:val="hybridMultilevel"/>
    <w:tmpl w:val="E116A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DE83A4A"/>
    <w:multiLevelType w:val="hybridMultilevel"/>
    <w:tmpl w:val="827084F0"/>
    <w:lvl w:ilvl="0" w:tplc="DC2885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FAC6ADD"/>
    <w:multiLevelType w:val="hybridMultilevel"/>
    <w:tmpl w:val="77186DBA"/>
    <w:lvl w:ilvl="0" w:tplc="43546D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703D1DC7"/>
    <w:multiLevelType w:val="hybridMultilevel"/>
    <w:tmpl w:val="BB3C6826"/>
    <w:lvl w:ilvl="0" w:tplc="E0EAF4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29E6F1D"/>
    <w:multiLevelType w:val="multilevel"/>
    <w:tmpl w:val="B666172A"/>
    <w:lvl w:ilvl="0">
      <w:start w:val="1"/>
      <w:numFmt w:val="decimal"/>
      <w:lvlText w:val="%1."/>
      <w:lvlJc w:val="left"/>
      <w:pPr>
        <w:ind w:left="720" w:hanging="360"/>
      </w:pPr>
      <w:rPr>
        <w:rFonts w:hint="default"/>
        <w:b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751E5E27"/>
    <w:multiLevelType w:val="hybridMultilevel"/>
    <w:tmpl w:val="55341EE6"/>
    <w:lvl w:ilvl="0" w:tplc="BE4843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8E410D5"/>
    <w:multiLevelType w:val="hybridMultilevel"/>
    <w:tmpl w:val="EFB80D3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4">
    <w:nsid w:val="79783417"/>
    <w:multiLevelType w:val="hybridMultilevel"/>
    <w:tmpl w:val="901AB6D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C5E627C"/>
    <w:multiLevelType w:val="hybridMultilevel"/>
    <w:tmpl w:val="1212A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D0F0035"/>
    <w:multiLevelType w:val="hybridMultilevel"/>
    <w:tmpl w:val="791C8590"/>
    <w:lvl w:ilvl="0" w:tplc="31EE02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7EBB1268"/>
    <w:multiLevelType w:val="hybridMultilevel"/>
    <w:tmpl w:val="0570096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0"/>
  </w:num>
  <w:num w:numId="2">
    <w:abstractNumId w:val="26"/>
  </w:num>
  <w:num w:numId="3">
    <w:abstractNumId w:val="40"/>
  </w:num>
  <w:num w:numId="4">
    <w:abstractNumId w:val="22"/>
  </w:num>
  <w:num w:numId="5">
    <w:abstractNumId w:val="57"/>
  </w:num>
  <w:num w:numId="6">
    <w:abstractNumId w:val="13"/>
  </w:num>
  <w:num w:numId="7">
    <w:abstractNumId w:val="10"/>
  </w:num>
  <w:num w:numId="8">
    <w:abstractNumId w:val="29"/>
  </w:num>
  <w:num w:numId="9">
    <w:abstractNumId w:val="20"/>
  </w:num>
  <w:num w:numId="10">
    <w:abstractNumId w:val="19"/>
  </w:num>
  <w:num w:numId="11">
    <w:abstractNumId w:val="8"/>
  </w:num>
  <w:num w:numId="12">
    <w:abstractNumId w:val="23"/>
  </w:num>
  <w:num w:numId="13">
    <w:abstractNumId w:val="5"/>
  </w:num>
  <w:num w:numId="14">
    <w:abstractNumId w:val="41"/>
  </w:num>
  <w:num w:numId="15">
    <w:abstractNumId w:val="3"/>
  </w:num>
  <w:num w:numId="16">
    <w:abstractNumId w:val="39"/>
  </w:num>
  <w:num w:numId="17">
    <w:abstractNumId w:val="42"/>
  </w:num>
  <w:num w:numId="18">
    <w:abstractNumId w:val="34"/>
  </w:num>
  <w:num w:numId="19">
    <w:abstractNumId w:val="7"/>
  </w:num>
  <w:num w:numId="20">
    <w:abstractNumId w:val="24"/>
  </w:num>
  <w:num w:numId="21">
    <w:abstractNumId w:val="2"/>
  </w:num>
  <w:num w:numId="22">
    <w:abstractNumId w:val="33"/>
  </w:num>
  <w:num w:numId="23">
    <w:abstractNumId w:val="17"/>
  </w:num>
  <w:num w:numId="24">
    <w:abstractNumId w:val="32"/>
  </w:num>
  <w:num w:numId="25">
    <w:abstractNumId w:val="11"/>
  </w:num>
  <w:num w:numId="26">
    <w:abstractNumId w:val="28"/>
  </w:num>
  <w:num w:numId="27">
    <w:abstractNumId w:val="21"/>
  </w:num>
  <w:num w:numId="28">
    <w:abstractNumId w:val="53"/>
  </w:num>
  <w:num w:numId="29">
    <w:abstractNumId w:val="55"/>
  </w:num>
  <w:num w:numId="30">
    <w:abstractNumId w:val="44"/>
  </w:num>
  <w:num w:numId="31">
    <w:abstractNumId w:val="16"/>
  </w:num>
  <w:num w:numId="32">
    <w:abstractNumId w:val="45"/>
  </w:num>
  <w:num w:numId="33">
    <w:abstractNumId w:val="15"/>
  </w:num>
  <w:num w:numId="34">
    <w:abstractNumId w:val="14"/>
  </w:num>
  <w:num w:numId="35">
    <w:abstractNumId w:val="46"/>
  </w:num>
  <w:num w:numId="36">
    <w:abstractNumId w:val="48"/>
  </w:num>
  <w:num w:numId="37">
    <w:abstractNumId w:val="1"/>
  </w:num>
  <w:num w:numId="38">
    <w:abstractNumId w:val="56"/>
  </w:num>
  <w:num w:numId="39">
    <w:abstractNumId w:val="43"/>
  </w:num>
  <w:num w:numId="40">
    <w:abstractNumId w:val="50"/>
  </w:num>
  <w:num w:numId="41">
    <w:abstractNumId w:val="49"/>
  </w:num>
  <w:num w:numId="42">
    <w:abstractNumId w:val="25"/>
  </w:num>
  <w:num w:numId="43">
    <w:abstractNumId w:val="18"/>
  </w:num>
  <w:num w:numId="44">
    <w:abstractNumId w:val="30"/>
  </w:num>
  <w:num w:numId="45">
    <w:abstractNumId w:val="52"/>
  </w:num>
  <w:num w:numId="46">
    <w:abstractNumId w:val="37"/>
  </w:num>
  <w:num w:numId="47">
    <w:abstractNumId w:val="31"/>
  </w:num>
  <w:num w:numId="48">
    <w:abstractNumId w:val="35"/>
  </w:num>
  <w:num w:numId="49">
    <w:abstractNumId w:val="9"/>
  </w:num>
  <w:num w:numId="50">
    <w:abstractNumId w:val="51"/>
  </w:num>
  <w:num w:numId="51">
    <w:abstractNumId w:val="27"/>
  </w:num>
  <w:num w:numId="52">
    <w:abstractNumId w:val="12"/>
  </w:num>
  <w:num w:numId="53">
    <w:abstractNumId w:val="54"/>
  </w:num>
  <w:num w:numId="54">
    <w:abstractNumId w:val="47"/>
  </w:num>
  <w:num w:numId="55">
    <w:abstractNumId w:val="36"/>
  </w:num>
  <w:num w:numId="56">
    <w:abstractNumId w:val="38"/>
  </w:num>
  <w:num w:numId="57">
    <w:abstractNumId w:val="6"/>
  </w:num>
  <w:num w:numId="58">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4"/>
    <w:rsid w:val="000004BA"/>
    <w:rsid w:val="00007F5A"/>
    <w:rsid w:val="0001063F"/>
    <w:rsid w:val="00025777"/>
    <w:rsid w:val="00046A91"/>
    <w:rsid w:val="00066C7C"/>
    <w:rsid w:val="00067147"/>
    <w:rsid w:val="000732A2"/>
    <w:rsid w:val="00076066"/>
    <w:rsid w:val="000A795D"/>
    <w:rsid w:val="000C7EFF"/>
    <w:rsid w:val="000D2351"/>
    <w:rsid w:val="000E0EFE"/>
    <w:rsid w:val="00101E64"/>
    <w:rsid w:val="00105695"/>
    <w:rsid w:val="001152FF"/>
    <w:rsid w:val="00123B9C"/>
    <w:rsid w:val="00123EE7"/>
    <w:rsid w:val="00130E6D"/>
    <w:rsid w:val="00131621"/>
    <w:rsid w:val="00165A76"/>
    <w:rsid w:val="0018759A"/>
    <w:rsid w:val="00195A56"/>
    <w:rsid w:val="00197701"/>
    <w:rsid w:val="001B29A1"/>
    <w:rsid w:val="001B6A9F"/>
    <w:rsid w:val="001C3CDB"/>
    <w:rsid w:val="001C7DA5"/>
    <w:rsid w:val="001D687B"/>
    <w:rsid w:val="001E0854"/>
    <w:rsid w:val="001E27C9"/>
    <w:rsid w:val="001E29F9"/>
    <w:rsid w:val="001E7AE1"/>
    <w:rsid w:val="0020329C"/>
    <w:rsid w:val="002237AC"/>
    <w:rsid w:val="00232B5C"/>
    <w:rsid w:val="002359B4"/>
    <w:rsid w:val="00236678"/>
    <w:rsid w:val="00240137"/>
    <w:rsid w:val="00240444"/>
    <w:rsid w:val="00247594"/>
    <w:rsid w:val="002476A8"/>
    <w:rsid w:val="002637B9"/>
    <w:rsid w:val="0026590F"/>
    <w:rsid w:val="002679AB"/>
    <w:rsid w:val="0027280E"/>
    <w:rsid w:val="002743A7"/>
    <w:rsid w:val="002A2484"/>
    <w:rsid w:val="002C006B"/>
    <w:rsid w:val="002C37E6"/>
    <w:rsid w:val="002C7641"/>
    <w:rsid w:val="002D05F7"/>
    <w:rsid w:val="002D5858"/>
    <w:rsid w:val="002D7CB0"/>
    <w:rsid w:val="002F5EF4"/>
    <w:rsid w:val="00303BFE"/>
    <w:rsid w:val="00311DD0"/>
    <w:rsid w:val="003138F1"/>
    <w:rsid w:val="00316777"/>
    <w:rsid w:val="00322516"/>
    <w:rsid w:val="0032356C"/>
    <w:rsid w:val="0034531D"/>
    <w:rsid w:val="003525C5"/>
    <w:rsid w:val="0035689C"/>
    <w:rsid w:val="003807A7"/>
    <w:rsid w:val="003858AF"/>
    <w:rsid w:val="0039221A"/>
    <w:rsid w:val="003A249B"/>
    <w:rsid w:val="003B2738"/>
    <w:rsid w:val="003B433E"/>
    <w:rsid w:val="003C0BE6"/>
    <w:rsid w:val="003C1DF3"/>
    <w:rsid w:val="003D7C40"/>
    <w:rsid w:val="003E3B02"/>
    <w:rsid w:val="003E5E15"/>
    <w:rsid w:val="0040018B"/>
    <w:rsid w:val="00410F46"/>
    <w:rsid w:val="0041725D"/>
    <w:rsid w:val="004306AE"/>
    <w:rsid w:val="00441693"/>
    <w:rsid w:val="00443B1F"/>
    <w:rsid w:val="00444DEA"/>
    <w:rsid w:val="00450151"/>
    <w:rsid w:val="0046049B"/>
    <w:rsid w:val="004618FB"/>
    <w:rsid w:val="00463BB4"/>
    <w:rsid w:val="00470B4B"/>
    <w:rsid w:val="0048464F"/>
    <w:rsid w:val="00487302"/>
    <w:rsid w:val="004D3403"/>
    <w:rsid w:val="004D52FA"/>
    <w:rsid w:val="004F65B7"/>
    <w:rsid w:val="00500DAB"/>
    <w:rsid w:val="005018B2"/>
    <w:rsid w:val="00531CA2"/>
    <w:rsid w:val="00532846"/>
    <w:rsid w:val="0055328E"/>
    <w:rsid w:val="005558E3"/>
    <w:rsid w:val="00573E37"/>
    <w:rsid w:val="0058253D"/>
    <w:rsid w:val="00582F54"/>
    <w:rsid w:val="00586249"/>
    <w:rsid w:val="005903D9"/>
    <w:rsid w:val="00592AE7"/>
    <w:rsid w:val="005974EE"/>
    <w:rsid w:val="005A156C"/>
    <w:rsid w:val="005C1B57"/>
    <w:rsid w:val="005D24C0"/>
    <w:rsid w:val="005E1E5F"/>
    <w:rsid w:val="005E29E1"/>
    <w:rsid w:val="00603C1E"/>
    <w:rsid w:val="00620155"/>
    <w:rsid w:val="0063299B"/>
    <w:rsid w:val="00636863"/>
    <w:rsid w:val="0064417B"/>
    <w:rsid w:val="006530EC"/>
    <w:rsid w:val="00667CE9"/>
    <w:rsid w:val="00693A89"/>
    <w:rsid w:val="00695F71"/>
    <w:rsid w:val="006A0390"/>
    <w:rsid w:val="006B4A37"/>
    <w:rsid w:val="006C00B7"/>
    <w:rsid w:val="006C1554"/>
    <w:rsid w:val="006D3350"/>
    <w:rsid w:val="006E551A"/>
    <w:rsid w:val="006E6DC3"/>
    <w:rsid w:val="006F35F9"/>
    <w:rsid w:val="00716F5A"/>
    <w:rsid w:val="00721276"/>
    <w:rsid w:val="00726365"/>
    <w:rsid w:val="00736522"/>
    <w:rsid w:val="00742E3D"/>
    <w:rsid w:val="007454B0"/>
    <w:rsid w:val="00756859"/>
    <w:rsid w:val="00767811"/>
    <w:rsid w:val="0079125A"/>
    <w:rsid w:val="007936DE"/>
    <w:rsid w:val="007A289B"/>
    <w:rsid w:val="007B5507"/>
    <w:rsid w:val="007F5487"/>
    <w:rsid w:val="008063B4"/>
    <w:rsid w:val="00820222"/>
    <w:rsid w:val="00824A4D"/>
    <w:rsid w:val="00833EE8"/>
    <w:rsid w:val="008448E4"/>
    <w:rsid w:val="00875EED"/>
    <w:rsid w:val="008765F1"/>
    <w:rsid w:val="00876E4C"/>
    <w:rsid w:val="00892594"/>
    <w:rsid w:val="00892B2C"/>
    <w:rsid w:val="00893A90"/>
    <w:rsid w:val="008C0B6A"/>
    <w:rsid w:val="008D386F"/>
    <w:rsid w:val="00931AA5"/>
    <w:rsid w:val="00940F04"/>
    <w:rsid w:val="00954093"/>
    <w:rsid w:val="00955101"/>
    <w:rsid w:val="009625A7"/>
    <w:rsid w:val="00962F97"/>
    <w:rsid w:val="00977665"/>
    <w:rsid w:val="00986104"/>
    <w:rsid w:val="00991DD1"/>
    <w:rsid w:val="00992F4E"/>
    <w:rsid w:val="009A2FB3"/>
    <w:rsid w:val="009A562F"/>
    <w:rsid w:val="009C087F"/>
    <w:rsid w:val="009D0BD0"/>
    <w:rsid w:val="009D158D"/>
    <w:rsid w:val="009E6F2B"/>
    <w:rsid w:val="00A06F29"/>
    <w:rsid w:val="00A10654"/>
    <w:rsid w:val="00A10C24"/>
    <w:rsid w:val="00A15BF7"/>
    <w:rsid w:val="00A16CBB"/>
    <w:rsid w:val="00A303FA"/>
    <w:rsid w:val="00A329EC"/>
    <w:rsid w:val="00A34689"/>
    <w:rsid w:val="00A52139"/>
    <w:rsid w:val="00A540AA"/>
    <w:rsid w:val="00A73B06"/>
    <w:rsid w:val="00A81938"/>
    <w:rsid w:val="00A82FFD"/>
    <w:rsid w:val="00AA1D21"/>
    <w:rsid w:val="00AC0B57"/>
    <w:rsid w:val="00AC3BE7"/>
    <w:rsid w:val="00AD40B9"/>
    <w:rsid w:val="00AD4A90"/>
    <w:rsid w:val="00AD5AF8"/>
    <w:rsid w:val="00AD6D19"/>
    <w:rsid w:val="00AE3D9C"/>
    <w:rsid w:val="00AE3FA5"/>
    <w:rsid w:val="00B000BF"/>
    <w:rsid w:val="00B04264"/>
    <w:rsid w:val="00B05621"/>
    <w:rsid w:val="00B153DE"/>
    <w:rsid w:val="00B3434C"/>
    <w:rsid w:val="00B62981"/>
    <w:rsid w:val="00B72F30"/>
    <w:rsid w:val="00B86215"/>
    <w:rsid w:val="00BA46C4"/>
    <w:rsid w:val="00BB2F10"/>
    <w:rsid w:val="00BB5097"/>
    <w:rsid w:val="00BF0C2B"/>
    <w:rsid w:val="00C00132"/>
    <w:rsid w:val="00C17C27"/>
    <w:rsid w:val="00C17C8C"/>
    <w:rsid w:val="00C3468F"/>
    <w:rsid w:val="00C35B39"/>
    <w:rsid w:val="00C63D21"/>
    <w:rsid w:val="00C662CF"/>
    <w:rsid w:val="00C663FB"/>
    <w:rsid w:val="00C76846"/>
    <w:rsid w:val="00C76B7D"/>
    <w:rsid w:val="00CA2630"/>
    <w:rsid w:val="00CB298E"/>
    <w:rsid w:val="00CF0729"/>
    <w:rsid w:val="00D0189E"/>
    <w:rsid w:val="00D064CB"/>
    <w:rsid w:val="00D32C87"/>
    <w:rsid w:val="00D429E1"/>
    <w:rsid w:val="00D434F0"/>
    <w:rsid w:val="00D62554"/>
    <w:rsid w:val="00D649B1"/>
    <w:rsid w:val="00D71754"/>
    <w:rsid w:val="00D94718"/>
    <w:rsid w:val="00D970E7"/>
    <w:rsid w:val="00DA4F10"/>
    <w:rsid w:val="00DC0A4D"/>
    <w:rsid w:val="00DC4EC0"/>
    <w:rsid w:val="00DC74AF"/>
    <w:rsid w:val="00DD079A"/>
    <w:rsid w:val="00DE2632"/>
    <w:rsid w:val="00DF1F88"/>
    <w:rsid w:val="00E13700"/>
    <w:rsid w:val="00E34764"/>
    <w:rsid w:val="00E5440D"/>
    <w:rsid w:val="00E55A35"/>
    <w:rsid w:val="00E578D8"/>
    <w:rsid w:val="00EA3265"/>
    <w:rsid w:val="00EA643E"/>
    <w:rsid w:val="00EA7364"/>
    <w:rsid w:val="00EB0F34"/>
    <w:rsid w:val="00EC37F8"/>
    <w:rsid w:val="00ED0F2F"/>
    <w:rsid w:val="00ED26DB"/>
    <w:rsid w:val="00ED36CC"/>
    <w:rsid w:val="00EE10AB"/>
    <w:rsid w:val="00EE5389"/>
    <w:rsid w:val="00EF2F70"/>
    <w:rsid w:val="00EF76CB"/>
    <w:rsid w:val="00F2549E"/>
    <w:rsid w:val="00F353C5"/>
    <w:rsid w:val="00F50870"/>
    <w:rsid w:val="00F51DD8"/>
    <w:rsid w:val="00F61F19"/>
    <w:rsid w:val="00F72BF1"/>
    <w:rsid w:val="00FA2CD6"/>
    <w:rsid w:val="00FA6B12"/>
    <w:rsid w:val="00FC0BE9"/>
    <w:rsid w:val="00FC7994"/>
    <w:rsid w:val="00FD729D"/>
    <w:rsid w:val="00FF741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3B58BC-DAAA-4922-88CE-AD6DB19E2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4718"/>
    <w:pPr>
      <w:ind w:left="720"/>
      <w:contextualSpacing/>
    </w:pPr>
    <w:rPr>
      <w:lang w:val="en-US"/>
    </w:rPr>
  </w:style>
  <w:style w:type="paragraph" w:styleId="BalloonText">
    <w:name w:val="Balloon Text"/>
    <w:basedOn w:val="Normal"/>
    <w:link w:val="BalloonTextChar"/>
    <w:uiPriority w:val="99"/>
    <w:semiHidden/>
    <w:unhideWhenUsed/>
    <w:rsid w:val="006368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863"/>
    <w:rPr>
      <w:rFonts w:ascii="Tahoma" w:hAnsi="Tahoma" w:cs="Tahoma"/>
      <w:sz w:val="16"/>
      <w:szCs w:val="16"/>
    </w:rPr>
  </w:style>
  <w:style w:type="character" w:customStyle="1" w:styleId="ListParagraphChar">
    <w:name w:val="List Paragraph Char"/>
    <w:basedOn w:val="DefaultParagraphFont"/>
    <w:link w:val="ListParagraph"/>
    <w:uiPriority w:val="34"/>
    <w:locked/>
    <w:rsid w:val="001B29A1"/>
    <w:rPr>
      <w:lang w:val="en-US"/>
    </w:rPr>
  </w:style>
  <w:style w:type="table" w:styleId="TableGrid">
    <w:name w:val="Table Grid"/>
    <w:basedOn w:val="TableNormal"/>
    <w:uiPriority w:val="39"/>
    <w:rsid w:val="001B29A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76066"/>
    <w:rPr>
      <w:color w:val="808080"/>
    </w:rPr>
  </w:style>
  <w:style w:type="paragraph" w:styleId="Header">
    <w:name w:val="header"/>
    <w:basedOn w:val="Normal"/>
    <w:link w:val="HeaderChar"/>
    <w:uiPriority w:val="99"/>
    <w:unhideWhenUsed/>
    <w:rsid w:val="00C35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5B39"/>
  </w:style>
  <w:style w:type="paragraph" w:styleId="Footer">
    <w:name w:val="footer"/>
    <w:basedOn w:val="Normal"/>
    <w:link w:val="FooterChar"/>
    <w:uiPriority w:val="99"/>
    <w:unhideWhenUsed/>
    <w:rsid w:val="00C35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5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46A41-168B-4337-8D4A-1C6601C6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27</Pages>
  <Words>5606</Words>
  <Characters>31957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AKUNTING PELAPOR</cp:lastModifiedBy>
  <cp:revision>45</cp:revision>
  <dcterms:created xsi:type="dcterms:W3CDTF">2018-02-05T12:24:00Z</dcterms:created>
  <dcterms:modified xsi:type="dcterms:W3CDTF">2018-08-07T02:02:00Z</dcterms:modified>
</cp:coreProperties>
</file>